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3F6B" w14:textId="77777777" w:rsidR="00B91488" w:rsidRDefault="001B4216">
      <w:pPr>
        <w:pStyle w:val="BodyText"/>
        <w:ind w:left="100"/>
        <w:rPr>
          <w:rFonts w:ascii="Times New Roman"/>
          <w:sz w:val="20"/>
        </w:rPr>
      </w:pPr>
      <w:r>
        <w:rPr>
          <w:rFonts w:ascii="Times New Roman"/>
          <w:noProof/>
          <w:sz w:val="20"/>
        </w:rPr>
        <mc:AlternateContent>
          <mc:Choice Requires="wpg">
            <w:drawing>
              <wp:inline distT="0" distB="0" distL="0" distR="0" wp14:anchorId="7CA285D6" wp14:editId="01F55C0E">
                <wp:extent cx="6562725" cy="415925"/>
                <wp:effectExtent l="0" t="0" r="3175" b="3175"/>
                <wp:docPr id="5090948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725" cy="415925"/>
                          <a:chOff x="0" y="0"/>
                          <a:chExt cx="10335" cy="655"/>
                        </a:xfrm>
                      </wpg:grpSpPr>
                      <wps:wsp>
                        <wps:cNvPr id="525330515" name="Line 3"/>
                        <wps:cNvCnPr>
                          <a:cxnSpLocks/>
                        </wps:cNvCnPr>
                        <wps:spPr bwMode="auto">
                          <a:xfrm>
                            <a:off x="10" y="5"/>
                            <a:ext cx="103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1158764" name="Line 4"/>
                        <wps:cNvCnPr>
                          <a:cxnSpLocks/>
                        </wps:cNvCnPr>
                        <wps:spPr bwMode="auto">
                          <a:xfrm>
                            <a:off x="10329" y="10"/>
                            <a:ext cx="0" cy="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2027553" name="Line 5"/>
                        <wps:cNvCnPr>
                          <a:cxnSpLocks/>
                        </wps:cNvCnPr>
                        <wps:spPr bwMode="auto">
                          <a:xfrm>
                            <a:off x="10" y="650"/>
                            <a:ext cx="103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99201179" name="Line 6"/>
                        <wps:cNvCnPr>
                          <a:cxnSpLocks/>
                        </wps:cNvCnPr>
                        <wps:spPr bwMode="auto">
                          <a:xfrm>
                            <a:off x="10" y="640"/>
                            <a:ext cx="103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1036032" name="Rectangle 7"/>
                        <wps:cNvSpPr>
                          <a:spLocks/>
                        </wps:cNvSpPr>
                        <wps:spPr bwMode="auto">
                          <a:xfrm>
                            <a:off x="10314" y="645"/>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125430" name="Line 8"/>
                        <wps:cNvCnPr>
                          <a:cxnSpLocks/>
                        </wps:cNvCnPr>
                        <wps:spPr bwMode="auto">
                          <a:xfrm>
                            <a:off x="5" y="0"/>
                            <a:ext cx="0" cy="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5886921" name="Line 9"/>
                        <wps:cNvCnPr>
                          <a:cxnSpLocks/>
                        </wps:cNvCnPr>
                        <wps:spPr bwMode="auto">
                          <a:xfrm>
                            <a:off x="10329" y="325"/>
                            <a:ext cx="0" cy="3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71683312" name="Line 10"/>
                        <wps:cNvCnPr>
                          <a:cxnSpLocks/>
                        </wps:cNvCnPr>
                        <wps:spPr bwMode="auto">
                          <a:xfrm>
                            <a:off x="10319" y="0"/>
                            <a:ext cx="0" cy="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3680175" name="Text Box 11"/>
                        <wps:cNvSpPr txBox="1">
                          <a:spLocks/>
                        </wps:cNvSpPr>
                        <wps:spPr bwMode="auto">
                          <a:xfrm>
                            <a:off x="10" y="10"/>
                            <a:ext cx="10300" cy="62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B8D0" w14:textId="77777777" w:rsidR="00B91488" w:rsidRDefault="00000000">
                              <w:pPr>
                                <w:spacing w:before="25" w:line="256" w:lineRule="auto"/>
                                <w:ind w:left="3526" w:right="3525"/>
                                <w:jc w:val="center"/>
                                <w:rPr>
                                  <w:b/>
                                  <w:sz w:val="24"/>
                                </w:rPr>
                              </w:pPr>
                              <w:r>
                                <w:rPr>
                                  <w:b/>
                                  <w:w w:val="85"/>
                                  <w:sz w:val="24"/>
                                </w:rPr>
                                <w:t xml:space="preserve">Academic Senate Council </w:t>
                              </w:r>
                              <w:proofErr w:type="spellStart"/>
                              <w:r>
                                <w:rPr>
                                  <w:b/>
                                  <w:w w:val="85"/>
                                  <w:sz w:val="24"/>
                                </w:rPr>
                                <w:t>Meting</w:t>
                              </w:r>
                              <w:proofErr w:type="spellEnd"/>
                              <w:r>
                                <w:rPr>
                                  <w:b/>
                                  <w:w w:val="85"/>
                                  <w:sz w:val="24"/>
                                </w:rPr>
                                <w:t xml:space="preserve"> </w:t>
                              </w:r>
                              <w:r>
                                <w:rPr>
                                  <w:b/>
                                  <w:sz w:val="24"/>
                                </w:rPr>
                                <w:t>Contra Costa College</w:t>
                              </w:r>
                            </w:p>
                          </w:txbxContent>
                        </wps:txbx>
                        <wps:bodyPr rot="0" vert="horz" wrap="square" lIns="0" tIns="0" rIns="0" bIns="0" anchor="t" anchorCtr="0" upright="1">
                          <a:noAutofit/>
                        </wps:bodyPr>
                      </wps:wsp>
                    </wpg:wgp>
                  </a:graphicData>
                </a:graphic>
              </wp:inline>
            </w:drawing>
          </mc:Choice>
          <mc:Fallback>
            <w:pict>
              <v:group w14:anchorId="719EB6C3" id="Group 2" o:spid="_x0000_s1026" style="width:516.75pt;height:32.75pt;mso-position-horizontal-relative:char;mso-position-vertical-relative:line" coordsize="10335,6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">
                <v:line id="Line 3" o:spid="_x0000_s1027" style="position:absolute;visibility:visible;mso-wrap-style:square" from="10,5" to="103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" strokeweight=".5pt">
                  <o:lock v:ext="edit" shapetype="f"/>
                </v:line>
                <v:line id="Line 4" o:spid="_x0000_s1028" style="position:absolute;visibility:visible;mso-wrap-style:square" from="10329,10" to="10329,3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" strokeweight=".5pt">
                  <o:lock v:ext="edit" shapetype="f"/>
                </v:line>
                <v:line id="Line 5" o:spid="_x0000_s1029" style="position:absolute;visibility:visible;mso-wrap-style:square" from="10,650" to="10314,6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" strokeweight=".5pt">
                  <o:lock v:ext="edit" shapetype="f"/>
                </v:line>
                <v:line id="Line 6" o:spid="_x0000_s1030" style="position:absolute;visibility:visible;mso-wrap-style:square" from="10,640" to="10314,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" strokeweight=".5pt">
                  <o:lock v:ext="edit" shapetype="f"/>
                </v:line>
                <v:rect id="Rectangle 7" o:spid="_x0000_s1031" style="position:absolute;left:10314;top:645;width:2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" fillcolor="black" stroked="f">
                  <v:path arrowok="t"/>
                </v:rect>
                <v:line id="Line 8" o:spid="_x0000_s1032" style="position:absolute;visibility:visible;mso-wrap-style:square" from="5,0" to="5,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" strokeweight=".5pt">
                  <o:lock v:ext="edit" shapetype="f"/>
                </v:line>
                <v:line id="Line 9" o:spid="_x0000_s1033" style="position:absolute;visibility:visible;mso-wrap-style:square" from="10329,325" to="10329,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" strokeweight=".5pt">
                  <o:lock v:ext="edit" shapetype="f"/>
                </v:line>
                <v:line id="Line 10" o:spid="_x0000_s1034" style="position:absolute;visibility:visible;mso-wrap-style:square" from="10319,0" to="10319,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" strokeweight=".5pt">
                  <o:lock v:ext="edit" shapetype="f"/>
                </v:line>
                <v:shapetype id="_x0000_t202" coordsize="21600,21600" o:spt="202" path="m,l,21600r21600,l21600,xe">
                  <v:stroke joinstyle="miter"/>
                  <v:path gradientshapeok="t" o:connecttype="rect"/>
                </v:shapetype>
                <v:shape id="Text Box 11" o:spid="_x0000_s1035" type="#_x0000_t202" style="position:absolute;left:10;top:10;width:10300;height: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" fillcolor="#8eaadb" stroked="f">
                  <v:path arrowok="t"/>
                  <v:textbox inset="0,0,0,0">
                    <w:txbxContent>
                      <w:p w14:paraId="723C263F" w14:textId="77777777" w:rsidR="00B91488" w:rsidRDefault="00000000">
                        <w:pPr>
                          <w:spacing w:before="25" w:line="256" w:lineRule="auto"/>
                          <w:ind w:left="3526" w:right="3525"/>
                          <w:jc w:val="center"/>
                          <w:rPr>
                            <w:b/>
                            <w:sz w:val="24"/>
                          </w:rPr>
                        </w:pPr>
                        <w:r>
                          <w:rPr>
                            <w:b/>
                            <w:w w:val="85"/>
                            <w:sz w:val="24"/>
                          </w:rPr>
                          <w:t xml:space="preserve">Academic Senate Council </w:t>
                        </w:r>
                        <w:proofErr w:type="spellStart"/>
                        <w:r>
                          <w:rPr>
                            <w:b/>
                            <w:w w:val="85"/>
                            <w:sz w:val="24"/>
                          </w:rPr>
                          <w:t>Meting</w:t>
                        </w:r>
                        <w:proofErr w:type="spellEnd"/>
                        <w:r>
                          <w:rPr>
                            <w:b/>
                            <w:w w:val="85"/>
                            <w:sz w:val="24"/>
                          </w:rPr>
                          <w:t xml:space="preserve"> </w:t>
                        </w:r>
                        <w:r>
                          <w:rPr>
                            <w:b/>
                            <w:sz w:val="24"/>
                          </w:rPr>
                          <w:t>Contra Costa College</w:t>
                        </w:r>
                      </w:p>
                    </w:txbxContent>
                  </v:textbox>
                </v:shape>
                <w10:anchorlock/>
              </v:group>
            </w:pict>
          </mc:Fallback>
        </mc:AlternateContent>
      </w:r>
    </w:p>
    <w:p w14:paraId="3C35B1A1" w14:textId="006BAE2C" w:rsidR="00B91488" w:rsidRDefault="00000000">
      <w:pPr>
        <w:spacing w:before="71" w:line="254" w:lineRule="auto"/>
        <w:ind w:left="2521" w:right="2518"/>
        <w:jc w:val="center"/>
        <w:rPr>
          <w:rFonts w:ascii="Helvetica" w:hAnsi="Helvetica"/>
          <w:sz w:val="24"/>
        </w:rPr>
      </w:pPr>
      <w:r>
        <w:rPr>
          <w:b/>
          <w:w w:val="90"/>
          <w:sz w:val="24"/>
        </w:rPr>
        <w:t>Monday,</w:t>
      </w:r>
      <w:r>
        <w:rPr>
          <w:b/>
          <w:spacing w:val="-13"/>
          <w:w w:val="90"/>
          <w:sz w:val="24"/>
        </w:rPr>
        <w:t xml:space="preserve"> </w:t>
      </w:r>
      <w:r w:rsidR="00CC114F">
        <w:rPr>
          <w:b/>
          <w:w w:val="90"/>
          <w:sz w:val="24"/>
        </w:rPr>
        <w:t>December</w:t>
      </w:r>
      <w:r>
        <w:rPr>
          <w:b/>
          <w:spacing w:val="-10"/>
          <w:w w:val="90"/>
          <w:sz w:val="24"/>
        </w:rPr>
        <w:t xml:space="preserve"> </w:t>
      </w:r>
      <w:r w:rsidR="00CC114F">
        <w:rPr>
          <w:b/>
          <w:w w:val="90"/>
          <w:sz w:val="24"/>
        </w:rPr>
        <w:t>04</w:t>
      </w:r>
      <w:r>
        <w:rPr>
          <w:b/>
          <w:w w:val="90"/>
          <w:sz w:val="24"/>
        </w:rPr>
        <w:t>,</w:t>
      </w:r>
      <w:r>
        <w:rPr>
          <w:b/>
          <w:spacing w:val="-13"/>
          <w:w w:val="90"/>
          <w:sz w:val="24"/>
        </w:rPr>
        <w:t xml:space="preserve"> </w:t>
      </w:r>
      <w:r>
        <w:rPr>
          <w:b/>
          <w:w w:val="90"/>
          <w:sz w:val="24"/>
        </w:rPr>
        <w:t>2023</w:t>
      </w:r>
      <w:r>
        <w:rPr>
          <w:b/>
          <w:spacing w:val="-13"/>
          <w:w w:val="90"/>
          <w:sz w:val="24"/>
        </w:rPr>
        <w:t xml:space="preserve"> </w:t>
      </w:r>
      <w:r>
        <w:rPr>
          <w:b/>
          <w:w w:val="90"/>
          <w:sz w:val="24"/>
        </w:rPr>
        <w:t>–</w:t>
      </w:r>
      <w:r>
        <w:rPr>
          <w:b/>
          <w:spacing w:val="-12"/>
          <w:w w:val="90"/>
          <w:sz w:val="24"/>
        </w:rPr>
        <w:t xml:space="preserve"> </w:t>
      </w:r>
      <w:r>
        <w:rPr>
          <w:b/>
          <w:w w:val="90"/>
          <w:sz w:val="24"/>
        </w:rPr>
        <w:t>2:15-4:00</w:t>
      </w:r>
      <w:r>
        <w:rPr>
          <w:b/>
          <w:spacing w:val="-13"/>
          <w:w w:val="90"/>
          <w:sz w:val="24"/>
        </w:rPr>
        <w:t xml:space="preserve"> </w:t>
      </w:r>
      <w:r>
        <w:rPr>
          <w:b/>
          <w:w w:val="90"/>
          <w:sz w:val="24"/>
        </w:rPr>
        <w:t>pm</w:t>
      </w:r>
      <w:r>
        <w:rPr>
          <w:b/>
          <w:spacing w:val="-11"/>
          <w:w w:val="90"/>
          <w:sz w:val="24"/>
        </w:rPr>
        <w:t xml:space="preserve"> </w:t>
      </w:r>
      <w:r>
        <w:rPr>
          <w:b/>
          <w:w w:val="90"/>
          <w:sz w:val="24"/>
        </w:rPr>
        <w:t>–</w:t>
      </w:r>
      <w:r>
        <w:rPr>
          <w:b/>
          <w:spacing w:val="-12"/>
          <w:w w:val="90"/>
          <w:sz w:val="24"/>
        </w:rPr>
        <w:t xml:space="preserve"> </w:t>
      </w:r>
      <w:r>
        <w:rPr>
          <w:b/>
          <w:w w:val="90"/>
          <w:sz w:val="24"/>
        </w:rPr>
        <w:t>SAB</w:t>
      </w:r>
      <w:r>
        <w:rPr>
          <w:b/>
          <w:spacing w:val="-12"/>
          <w:w w:val="90"/>
          <w:sz w:val="24"/>
        </w:rPr>
        <w:t xml:space="preserve"> </w:t>
      </w:r>
      <w:r>
        <w:rPr>
          <w:b/>
          <w:w w:val="90"/>
          <w:sz w:val="24"/>
        </w:rPr>
        <w:t xml:space="preserve">211 </w:t>
      </w:r>
      <w:r>
        <w:rPr>
          <w:b/>
          <w:sz w:val="24"/>
        </w:rPr>
        <w:t>Zoom:</w:t>
      </w:r>
      <w:r>
        <w:rPr>
          <w:b/>
          <w:spacing w:val="-23"/>
          <w:sz w:val="24"/>
        </w:rPr>
        <w:t xml:space="preserve"> </w:t>
      </w:r>
      <w:hyperlink r:id="rId4">
        <w:r>
          <w:rPr>
            <w:rFonts w:ascii="Helvetica" w:hAnsi="Helvetica"/>
            <w:color w:val="0462C1"/>
            <w:sz w:val="24"/>
            <w:u w:val="single" w:color="0462C1"/>
          </w:rPr>
          <w:t>https://4cd.zoom.us/j/7111046353</w:t>
        </w:r>
      </w:hyperlink>
    </w:p>
    <w:p w14:paraId="72EC4B72" w14:textId="77777777" w:rsidR="00B91488" w:rsidRDefault="00000000">
      <w:pPr>
        <w:pStyle w:val="Heading1"/>
        <w:spacing w:line="269" w:lineRule="exact"/>
        <w:ind w:right="2518"/>
        <w:jc w:val="center"/>
      </w:pPr>
      <w:r>
        <w:t>Voting members must appear in person</w:t>
      </w:r>
    </w:p>
    <w:p w14:paraId="6E174C12" w14:textId="77777777" w:rsidR="00B91488" w:rsidRDefault="00000000">
      <w:pPr>
        <w:tabs>
          <w:tab w:val="left" w:pos="1440"/>
        </w:tabs>
        <w:spacing w:before="134"/>
        <w:ind w:right="4591"/>
        <w:jc w:val="center"/>
      </w:pPr>
      <w:r>
        <w:rPr>
          <w:b/>
          <w:w w:val="95"/>
          <w:sz w:val="24"/>
        </w:rPr>
        <w:t>Members:</w:t>
      </w:r>
      <w:r>
        <w:rPr>
          <w:b/>
          <w:w w:val="95"/>
          <w:sz w:val="24"/>
        </w:rPr>
        <w:tab/>
      </w:r>
      <w:r>
        <w:rPr>
          <w:b/>
          <w:w w:val="90"/>
        </w:rPr>
        <w:t>Academic</w:t>
      </w:r>
      <w:r>
        <w:rPr>
          <w:b/>
          <w:spacing w:val="-25"/>
          <w:w w:val="90"/>
        </w:rPr>
        <w:t xml:space="preserve"> </w:t>
      </w:r>
      <w:r>
        <w:rPr>
          <w:b/>
          <w:w w:val="90"/>
        </w:rPr>
        <w:t>Senate</w:t>
      </w:r>
      <w:r>
        <w:rPr>
          <w:b/>
          <w:spacing w:val="-22"/>
          <w:w w:val="90"/>
        </w:rPr>
        <w:t xml:space="preserve"> </w:t>
      </w:r>
      <w:r>
        <w:rPr>
          <w:b/>
          <w:w w:val="90"/>
        </w:rPr>
        <w:t>President:</w:t>
      </w:r>
      <w:r>
        <w:rPr>
          <w:b/>
          <w:spacing w:val="-23"/>
          <w:w w:val="90"/>
        </w:rPr>
        <w:t xml:space="preserve"> </w:t>
      </w:r>
      <w:r>
        <w:rPr>
          <w:w w:val="90"/>
        </w:rPr>
        <w:t>Gabriela</w:t>
      </w:r>
      <w:r>
        <w:rPr>
          <w:spacing w:val="-24"/>
          <w:w w:val="90"/>
        </w:rPr>
        <w:t xml:space="preserve"> </w:t>
      </w:r>
      <w:proofErr w:type="spellStart"/>
      <w:r>
        <w:rPr>
          <w:w w:val="90"/>
        </w:rPr>
        <w:t>Segade</w:t>
      </w:r>
      <w:proofErr w:type="spellEnd"/>
    </w:p>
    <w:p w14:paraId="0ECE51E4" w14:textId="77777777" w:rsidR="00B91488" w:rsidRDefault="00000000">
      <w:pPr>
        <w:pStyle w:val="Heading2"/>
        <w:ind w:right="6511" w:firstLine="0"/>
        <w:jc w:val="center"/>
      </w:pPr>
      <w:r>
        <w:t>Voting Representatives</w:t>
      </w:r>
    </w:p>
    <w:p w14:paraId="1C285B57" w14:textId="77777777" w:rsidR="00B91488" w:rsidRDefault="00000000">
      <w:pPr>
        <w:spacing w:before="13"/>
        <w:ind w:left="1661"/>
      </w:pPr>
      <w:r>
        <w:rPr>
          <w:b/>
          <w:spacing w:val="-2"/>
          <w:w w:val="73"/>
        </w:rPr>
        <w:t>C</w:t>
      </w:r>
      <w:r>
        <w:rPr>
          <w:b/>
          <w:spacing w:val="1"/>
          <w:w w:val="95"/>
        </w:rPr>
        <w:t>I</w:t>
      </w:r>
      <w:r>
        <w:rPr>
          <w:b/>
          <w:w w:val="73"/>
        </w:rPr>
        <w:t>C</w:t>
      </w:r>
      <w:r>
        <w:rPr>
          <w:b/>
          <w:spacing w:val="-13"/>
        </w:rPr>
        <w:t xml:space="preserve"> </w:t>
      </w:r>
      <w:r>
        <w:rPr>
          <w:b/>
          <w:spacing w:val="-2"/>
          <w:w w:val="73"/>
        </w:rPr>
        <w:t>C</w:t>
      </w:r>
      <w:r>
        <w:rPr>
          <w:b/>
          <w:spacing w:val="1"/>
          <w:w w:val="87"/>
        </w:rPr>
        <w:t>h</w:t>
      </w:r>
      <w:r>
        <w:rPr>
          <w:b/>
          <w:spacing w:val="1"/>
          <w:w w:val="88"/>
        </w:rPr>
        <w:t>a</w:t>
      </w:r>
      <w:r>
        <w:rPr>
          <w:b/>
          <w:w w:val="88"/>
        </w:rPr>
        <w:t>i</w:t>
      </w:r>
      <w:r>
        <w:rPr>
          <w:b/>
          <w:spacing w:val="3"/>
          <w:w w:val="91"/>
        </w:rPr>
        <w:t>r</w:t>
      </w:r>
      <w:r>
        <w:rPr>
          <w:b/>
          <w:w w:val="154"/>
        </w:rPr>
        <w:t>/</w:t>
      </w:r>
      <w:r>
        <w:rPr>
          <w:b/>
          <w:spacing w:val="1"/>
          <w:w w:val="83"/>
        </w:rPr>
        <w:t>A</w:t>
      </w:r>
      <w:r>
        <w:rPr>
          <w:b/>
          <w:w w:val="70"/>
        </w:rPr>
        <w:t>S</w:t>
      </w:r>
      <w:r>
        <w:rPr>
          <w:b/>
          <w:spacing w:val="-10"/>
        </w:rPr>
        <w:t xml:space="preserve"> </w:t>
      </w:r>
      <w:r>
        <w:rPr>
          <w:b/>
          <w:spacing w:val="-6"/>
          <w:w w:val="88"/>
        </w:rPr>
        <w:t>V</w:t>
      </w:r>
      <w:r>
        <w:rPr>
          <w:b/>
          <w:w w:val="88"/>
        </w:rPr>
        <w:t>i</w:t>
      </w:r>
      <w:r>
        <w:rPr>
          <w:b/>
          <w:spacing w:val="-3"/>
          <w:w w:val="75"/>
        </w:rPr>
        <w:t>c</w:t>
      </w:r>
      <w:r>
        <w:rPr>
          <w:b/>
          <w:w w:val="90"/>
        </w:rPr>
        <w:t>e</w:t>
      </w:r>
      <w:r>
        <w:rPr>
          <w:b/>
          <w:spacing w:val="-13"/>
        </w:rPr>
        <w:t xml:space="preserve"> </w:t>
      </w:r>
      <w:r>
        <w:rPr>
          <w:b/>
          <w:spacing w:val="-2"/>
          <w:w w:val="79"/>
        </w:rPr>
        <w:t>P</w:t>
      </w:r>
      <w:r>
        <w:rPr>
          <w:b/>
          <w:spacing w:val="1"/>
          <w:w w:val="91"/>
        </w:rPr>
        <w:t>r</w:t>
      </w:r>
      <w:r>
        <w:rPr>
          <w:b/>
          <w:spacing w:val="-1"/>
          <w:w w:val="90"/>
        </w:rPr>
        <w:t>e</w:t>
      </w:r>
      <w:r>
        <w:rPr>
          <w:b/>
          <w:spacing w:val="2"/>
          <w:w w:val="71"/>
        </w:rPr>
        <w:t>s</w:t>
      </w:r>
      <w:r>
        <w:rPr>
          <w:b/>
          <w:w w:val="88"/>
        </w:rPr>
        <w:t>i</w:t>
      </w:r>
      <w:r>
        <w:rPr>
          <w:b/>
          <w:spacing w:val="1"/>
          <w:w w:val="87"/>
        </w:rPr>
        <w:t>d</w:t>
      </w:r>
      <w:r>
        <w:rPr>
          <w:b/>
          <w:spacing w:val="-1"/>
          <w:w w:val="90"/>
        </w:rPr>
        <w:t>e</w:t>
      </w:r>
      <w:r>
        <w:rPr>
          <w:b/>
          <w:spacing w:val="1"/>
          <w:w w:val="87"/>
        </w:rPr>
        <w:t>n</w:t>
      </w:r>
      <w:r>
        <w:rPr>
          <w:b/>
          <w:spacing w:val="-2"/>
          <w:w w:val="104"/>
        </w:rPr>
        <w:t>t</w:t>
      </w:r>
      <w:r>
        <w:rPr>
          <w:b/>
          <w:w w:val="82"/>
        </w:rPr>
        <w:t>:</w:t>
      </w:r>
      <w:r>
        <w:rPr>
          <w:b/>
          <w:spacing w:val="-10"/>
        </w:rPr>
        <w:t xml:space="preserve"> </w:t>
      </w:r>
      <w:r>
        <w:rPr>
          <w:spacing w:val="2"/>
          <w:w w:val="75"/>
        </w:rPr>
        <w:t>L</w:t>
      </w:r>
      <w:r>
        <w:rPr>
          <w:w w:val="87"/>
        </w:rPr>
        <w:t>es</w:t>
      </w:r>
      <w:r>
        <w:rPr>
          <w:spacing w:val="-1"/>
          <w:w w:val="87"/>
        </w:rPr>
        <w:t>l</w:t>
      </w:r>
      <w:r>
        <w:rPr>
          <w:w w:val="93"/>
        </w:rPr>
        <w:t>ie</w:t>
      </w:r>
      <w:r>
        <w:rPr>
          <w:spacing w:val="-12"/>
        </w:rPr>
        <w:t xml:space="preserve"> </w:t>
      </w:r>
      <w:r>
        <w:rPr>
          <w:spacing w:val="-3"/>
          <w:w w:val="86"/>
        </w:rPr>
        <w:t>A</w:t>
      </w:r>
      <w:r>
        <w:rPr>
          <w:w w:val="89"/>
        </w:rPr>
        <w:t>lex</w:t>
      </w:r>
      <w:r>
        <w:rPr>
          <w:spacing w:val="-1"/>
          <w:w w:val="89"/>
        </w:rPr>
        <w:t>a</w:t>
      </w:r>
      <w:r>
        <w:rPr>
          <w:spacing w:val="-1"/>
          <w:w w:val="94"/>
        </w:rPr>
        <w:t>n</w:t>
      </w:r>
      <w:r>
        <w:rPr>
          <w:spacing w:val="-2"/>
          <w:w w:val="94"/>
        </w:rPr>
        <w:t>d</w:t>
      </w:r>
      <w:r>
        <w:rPr>
          <w:w w:val="95"/>
        </w:rPr>
        <w:t>er</w:t>
      </w:r>
    </w:p>
    <w:p w14:paraId="5344E555" w14:textId="77777777" w:rsidR="00B91488" w:rsidRDefault="00000000">
      <w:pPr>
        <w:pStyle w:val="BodyText"/>
        <w:spacing w:before="17" w:line="254" w:lineRule="auto"/>
        <w:ind w:left="1661" w:right="5119"/>
      </w:pPr>
      <w:r>
        <w:rPr>
          <w:b/>
          <w:w w:val="90"/>
        </w:rPr>
        <w:t xml:space="preserve">LA: </w:t>
      </w:r>
      <w:r>
        <w:rPr>
          <w:w w:val="90"/>
        </w:rPr>
        <w:t xml:space="preserve">Joseph (Randy) Carver, Erica Watson </w:t>
      </w:r>
      <w:r>
        <w:rPr>
          <w:b/>
          <w:w w:val="95"/>
        </w:rPr>
        <w:t xml:space="preserve">SS: </w:t>
      </w:r>
      <w:r>
        <w:rPr>
          <w:w w:val="95"/>
        </w:rPr>
        <w:t xml:space="preserve">Lorena Gonzalez, Camille Santana </w:t>
      </w:r>
      <w:r>
        <w:rPr>
          <w:b/>
          <w:w w:val="90"/>
        </w:rPr>
        <w:t xml:space="preserve">AACE: </w:t>
      </w:r>
      <w:r>
        <w:rPr>
          <w:w w:val="90"/>
        </w:rPr>
        <w:t xml:space="preserve">Michell Naidoo, Elisabeth Schwarz </w:t>
      </w:r>
      <w:r>
        <w:rPr>
          <w:b/>
        </w:rPr>
        <w:t xml:space="preserve">NSAS: </w:t>
      </w:r>
      <w:r>
        <w:t>Deborah Dixon, Chao Liu</w:t>
      </w:r>
    </w:p>
    <w:p w14:paraId="151EC7B9" w14:textId="77777777" w:rsidR="00B91488" w:rsidRDefault="00000000">
      <w:pPr>
        <w:spacing w:before="2"/>
        <w:ind w:left="1661"/>
      </w:pPr>
      <w:r>
        <w:rPr>
          <w:b/>
        </w:rPr>
        <w:t xml:space="preserve">CTE: </w:t>
      </w:r>
      <w:r>
        <w:t xml:space="preserve">Michele </w:t>
      </w:r>
      <w:proofErr w:type="spellStart"/>
      <w:r>
        <w:t>Redlo</w:t>
      </w:r>
      <w:proofErr w:type="spellEnd"/>
    </w:p>
    <w:p w14:paraId="58E0AF84" w14:textId="77777777" w:rsidR="00B91488" w:rsidRDefault="00000000">
      <w:pPr>
        <w:spacing w:before="18"/>
        <w:ind w:left="1661"/>
      </w:pPr>
      <w:r>
        <w:rPr>
          <w:b/>
        </w:rPr>
        <w:t xml:space="preserve">Distance Education: </w:t>
      </w:r>
      <w:r>
        <w:t>Randy Carver</w:t>
      </w:r>
    </w:p>
    <w:p w14:paraId="3EBA3458" w14:textId="77777777" w:rsidR="00B91488" w:rsidRDefault="00000000">
      <w:pPr>
        <w:spacing w:before="12"/>
        <w:ind w:left="1661"/>
      </w:pPr>
      <w:r>
        <w:rPr>
          <w:b/>
        </w:rPr>
        <w:t xml:space="preserve">Adjunct Faculty: </w:t>
      </w:r>
      <w:proofErr w:type="spellStart"/>
      <w:r>
        <w:t>Iroda</w:t>
      </w:r>
      <w:proofErr w:type="spellEnd"/>
      <w:r>
        <w:t xml:space="preserve"> </w:t>
      </w:r>
      <w:proofErr w:type="spellStart"/>
      <w:r>
        <w:t>Lapasova</w:t>
      </w:r>
      <w:proofErr w:type="spellEnd"/>
      <w:r>
        <w:t xml:space="preserve">, </w:t>
      </w:r>
      <w:proofErr w:type="spellStart"/>
      <w:r>
        <w:t>Sepehr</w:t>
      </w:r>
      <w:proofErr w:type="spellEnd"/>
      <w:r>
        <w:t xml:space="preserve"> (Peter) </w:t>
      </w:r>
      <w:proofErr w:type="spellStart"/>
      <w:r>
        <w:t>Nesaei</w:t>
      </w:r>
      <w:proofErr w:type="spellEnd"/>
    </w:p>
    <w:p w14:paraId="0876E233" w14:textId="77777777" w:rsidR="00B91488" w:rsidRDefault="00000000">
      <w:pPr>
        <w:pStyle w:val="Heading2"/>
        <w:spacing w:line="256" w:lineRule="auto"/>
        <w:ind w:left="1661"/>
        <w:rPr>
          <w:b w:val="0"/>
          <w:i/>
        </w:rPr>
      </w:pPr>
      <w:r>
        <w:rPr>
          <w:w w:val="95"/>
        </w:rPr>
        <w:t xml:space="preserve">Non-Voting Representatives: </w:t>
      </w:r>
      <w:r>
        <w:rPr>
          <w:w w:val="90"/>
        </w:rPr>
        <w:t xml:space="preserve">Senate Assistant: </w:t>
      </w:r>
      <w:r>
        <w:rPr>
          <w:b w:val="0"/>
          <w:i/>
          <w:w w:val="90"/>
        </w:rPr>
        <w:t>Vacant</w:t>
      </w:r>
    </w:p>
    <w:p w14:paraId="53D063EA" w14:textId="77777777" w:rsidR="00B91488" w:rsidRDefault="00000000">
      <w:pPr>
        <w:spacing w:line="252" w:lineRule="exact"/>
        <w:ind w:left="1661"/>
      </w:pPr>
      <w:r>
        <w:rPr>
          <w:b/>
        </w:rPr>
        <w:t xml:space="preserve">Classified Representatives: </w:t>
      </w:r>
      <w:r>
        <w:t xml:space="preserve">Karen </w:t>
      </w:r>
      <w:proofErr w:type="spellStart"/>
      <w:r>
        <w:t>Ruskowski</w:t>
      </w:r>
      <w:proofErr w:type="spellEnd"/>
      <w:r>
        <w:t>, Stephanie Figueroa</w:t>
      </w:r>
    </w:p>
    <w:p w14:paraId="7C95FA58" w14:textId="6E3E0386" w:rsidR="00B91488" w:rsidRDefault="00DE63A1">
      <w:pPr>
        <w:pStyle w:val="Heading1"/>
        <w:spacing w:before="129"/>
        <w:ind w:left="5062"/>
      </w:pPr>
      <w:r>
        <w:rPr>
          <w:w w:val="95"/>
        </w:rPr>
        <w:t>Minutes</w:t>
      </w:r>
    </w:p>
    <w:p w14:paraId="20B20937" w14:textId="77777777" w:rsidR="00B91488" w:rsidRDefault="00B91488">
      <w:pPr>
        <w:spacing w:after="1"/>
        <w:rPr>
          <w:b/>
          <w:sz w:val="1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
        <w:gridCol w:w="736"/>
        <w:gridCol w:w="8285"/>
      </w:tblGrid>
      <w:tr w:rsidR="00B91488" w14:paraId="5E632D82" w14:textId="77777777">
        <w:trPr>
          <w:trHeight w:val="265"/>
        </w:trPr>
        <w:tc>
          <w:tcPr>
            <w:tcW w:w="791" w:type="dxa"/>
          </w:tcPr>
          <w:p w14:paraId="69185793" w14:textId="77777777" w:rsidR="00B91488" w:rsidRDefault="00000000">
            <w:pPr>
              <w:pStyle w:val="TableParagraph"/>
              <w:spacing w:before="0" w:line="245" w:lineRule="exact"/>
              <w:ind w:left="85" w:right="228"/>
              <w:jc w:val="center"/>
            </w:pPr>
            <w:r>
              <w:t>Item</w:t>
            </w:r>
          </w:p>
        </w:tc>
        <w:tc>
          <w:tcPr>
            <w:tcW w:w="736" w:type="dxa"/>
          </w:tcPr>
          <w:p w14:paraId="65E47F03" w14:textId="77777777" w:rsidR="00B91488" w:rsidRDefault="00000000">
            <w:pPr>
              <w:pStyle w:val="TableParagraph"/>
              <w:spacing w:before="0" w:line="245" w:lineRule="exact"/>
              <w:ind w:left="0" w:right="179"/>
              <w:jc w:val="right"/>
            </w:pPr>
            <w:r>
              <w:rPr>
                <w:w w:val="90"/>
              </w:rPr>
              <w:t>Time</w:t>
            </w:r>
          </w:p>
        </w:tc>
        <w:tc>
          <w:tcPr>
            <w:tcW w:w="8285" w:type="dxa"/>
          </w:tcPr>
          <w:p w14:paraId="09E9836A" w14:textId="77777777" w:rsidR="00B91488" w:rsidRDefault="00000000">
            <w:pPr>
              <w:pStyle w:val="TableParagraph"/>
              <w:spacing w:before="0" w:line="245" w:lineRule="exact"/>
            </w:pPr>
            <w:r>
              <w:t>Item Description</w:t>
            </w:r>
          </w:p>
        </w:tc>
      </w:tr>
      <w:tr w:rsidR="00B91488" w14:paraId="1E497EA6" w14:textId="77777777">
        <w:trPr>
          <w:trHeight w:val="540"/>
        </w:trPr>
        <w:tc>
          <w:tcPr>
            <w:tcW w:w="791" w:type="dxa"/>
          </w:tcPr>
          <w:p w14:paraId="1DD5B051" w14:textId="77777777" w:rsidR="00B91488" w:rsidRDefault="00000000">
            <w:pPr>
              <w:pStyle w:val="TableParagraph"/>
              <w:spacing w:line="240" w:lineRule="auto"/>
              <w:ind w:left="10"/>
              <w:jc w:val="center"/>
            </w:pPr>
            <w:r>
              <w:rPr>
                <w:w w:val="91"/>
              </w:rPr>
              <w:t>1</w:t>
            </w:r>
          </w:p>
        </w:tc>
        <w:tc>
          <w:tcPr>
            <w:tcW w:w="736" w:type="dxa"/>
          </w:tcPr>
          <w:p w14:paraId="29D9CFF8" w14:textId="77777777" w:rsidR="00B91488" w:rsidRDefault="00000000">
            <w:pPr>
              <w:pStyle w:val="TableParagraph"/>
              <w:spacing w:line="240" w:lineRule="auto"/>
              <w:ind w:left="0" w:right="169"/>
              <w:jc w:val="right"/>
            </w:pPr>
            <w:r>
              <w:rPr>
                <w:w w:val="90"/>
              </w:rPr>
              <w:t>2:15</w:t>
            </w:r>
          </w:p>
        </w:tc>
        <w:tc>
          <w:tcPr>
            <w:tcW w:w="8285" w:type="dxa"/>
          </w:tcPr>
          <w:p w14:paraId="240C2DF2" w14:textId="77777777" w:rsidR="00B91488" w:rsidRDefault="00000000">
            <w:pPr>
              <w:pStyle w:val="TableParagraph"/>
              <w:spacing w:line="240" w:lineRule="auto"/>
            </w:pPr>
            <w:r>
              <w:rPr>
                <w:b/>
              </w:rPr>
              <w:t>Roll</w:t>
            </w:r>
            <w:r>
              <w:rPr>
                <w:b/>
                <w:spacing w:val="-40"/>
              </w:rPr>
              <w:t xml:space="preserve"> </w:t>
            </w:r>
            <w:r>
              <w:rPr>
                <w:b/>
              </w:rPr>
              <w:t>call:</w:t>
            </w:r>
            <w:r>
              <w:rPr>
                <w:b/>
                <w:spacing w:val="-39"/>
              </w:rPr>
              <w:t xml:space="preserve"> </w:t>
            </w:r>
            <w:r>
              <w:t>members</w:t>
            </w:r>
            <w:r>
              <w:rPr>
                <w:spacing w:val="-40"/>
              </w:rPr>
              <w:t xml:space="preserve"> </w:t>
            </w:r>
            <w:r>
              <w:t>attending</w:t>
            </w:r>
            <w:r>
              <w:rPr>
                <w:spacing w:val="-40"/>
              </w:rPr>
              <w:t xml:space="preserve"> </w:t>
            </w:r>
            <w:r>
              <w:t>in</w:t>
            </w:r>
            <w:r>
              <w:rPr>
                <w:spacing w:val="-40"/>
              </w:rPr>
              <w:t xml:space="preserve"> </w:t>
            </w:r>
            <w:r>
              <w:t>person,</w:t>
            </w:r>
            <w:r>
              <w:rPr>
                <w:spacing w:val="-39"/>
              </w:rPr>
              <w:t xml:space="preserve"> </w:t>
            </w:r>
            <w:r>
              <w:t>approval</w:t>
            </w:r>
            <w:r>
              <w:rPr>
                <w:spacing w:val="-40"/>
              </w:rPr>
              <w:t xml:space="preserve"> </w:t>
            </w:r>
            <w:r>
              <w:t>of</w:t>
            </w:r>
            <w:r>
              <w:rPr>
                <w:spacing w:val="-41"/>
              </w:rPr>
              <w:t xml:space="preserve"> </w:t>
            </w:r>
            <w:r>
              <w:t>members</w:t>
            </w:r>
            <w:r>
              <w:rPr>
                <w:spacing w:val="-40"/>
              </w:rPr>
              <w:t xml:space="preserve"> </w:t>
            </w:r>
            <w:r>
              <w:t>in</w:t>
            </w:r>
            <w:r>
              <w:rPr>
                <w:spacing w:val="-40"/>
              </w:rPr>
              <w:t xml:space="preserve"> </w:t>
            </w:r>
            <w:r>
              <w:t>remote</w:t>
            </w:r>
            <w:r>
              <w:rPr>
                <w:spacing w:val="-39"/>
              </w:rPr>
              <w:t xml:space="preserve"> </w:t>
            </w:r>
            <w:r>
              <w:t>attendance</w:t>
            </w:r>
            <w:r>
              <w:rPr>
                <w:spacing w:val="-37"/>
              </w:rPr>
              <w:t xml:space="preserve"> </w:t>
            </w:r>
            <w:r>
              <w:rPr>
                <w:b/>
              </w:rPr>
              <w:t>–</w:t>
            </w:r>
            <w:r>
              <w:rPr>
                <w:b/>
                <w:spacing w:val="-39"/>
              </w:rPr>
              <w:t xml:space="preserve"> </w:t>
            </w:r>
            <w:r>
              <w:t>5</w:t>
            </w:r>
          </w:p>
          <w:p w14:paraId="024B5005" w14:textId="77777777" w:rsidR="00B91488" w:rsidRPr="009063AB" w:rsidRDefault="00000000">
            <w:pPr>
              <w:pStyle w:val="TableParagraph"/>
              <w:spacing w:before="17"/>
            </w:pPr>
            <w:r>
              <w:t>min.</w:t>
            </w:r>
            <w:r w:rsidR="0094510A">
              <w:t xml:space="preserve">  </w:t>
            </w:r>
            <w:r w:rsidR="0094510A">
              <w:rPr>
                <w:b/>
                <w:bCs/>
              </w:rPr>
              <w:t>Present:</w:t>
            </w:r>
            <w:r w:rsidR="00E155EB">
              <w:t xml:space="preserve"> Chao, </w:t>
            </w:r>
            <w:proofErr w:type="spellStart"/>
            <w:r w:rsidR="00E155EB">
              <w:t>Iroda</w:t>
            </w:r>
            <w:proofErr w:type="spellEnd"/>
            <w:r w:rsidR="00E155EB">
              <w:t>, Peter, Michele R., Randy, Michelle N., Elisabeth, Erica, Deborah, Leslie</w:t>
            </w:r>
            <w:r w:rsidR="009063AB">
              <w:t>, Chao, Camille</w:t>
            </w:r>
            <w:r w:rsidR="00E155EB">
              <w:t xml:space="preserve">  </w:t>
            </w:r>
            <w:r w:rsidR="00E155EB">
              <w:rPr>
                <w:b/>
                <w:bCs/>
              </w:rPr>
              <w:t xml:space="preserve">Remotely: </w:t>
            </w:r>
            <w:r w:rsidR="00E155EB">
              <w:t>Karen, Lorena</w:t>
            </w:r>
            <w:r w:rsidR="009063AB">
              <w:t xml:space="preserve"> </w:t>
            </w:r>
            <w:r w:rsidR="009063AB">
              <w:rPr>
                <w:b/>
                <w:bCs/>
              </w:rPr>
              <w:t xml:space="preserve">Guest: </w:t>
            </w:r>
            <w:r w:rsidR="009063AB">
              <w:t xml:space="preserve">Katie </w:t>
            </w:r>
            <w:proofErr w:type="spellStart"/>
            <w:r w:rsidR="009063AB">
              <w:t>Krolikowski</w:t>
            </w:r>
            <w:proofErr w:type="spellEnd"/>
          </w:p>
        </w:tc>
      </w:tr>
      <w:tr w:rsidR="00B91488" w14:paraId="28887F7C" w14:textId="77777777">
        <w:trPr>
          <w:trHeight w:val="265"/>
        </w:trPr>
        <w:tc>
          <w:tcPr>
            <w:tcW w:w="791" w:type="dxa"/>
          </w:tcPr>
          <w:p w14:paraId="048C6DF1" w14:textId="77777777" w:rsidR="00B91488" w:rsidRDefault="00000000">
            <w:pPr>
              <w:pStyle w:val="TableParagraph"/>
              <w:spacing w:before="0" w:line="245" w:lineRule="exact"/>
              <w:ind w:left="10"/>
              <w:jc w:val="center"/>
            </w:pPr>
            <w:r>
              <w:rPr>
                <w:w w:val="91"/>
              </w:rPr>
              <w:t>2</w:t>
            </w:r>
          </w:p>
        </w:tc>
        <w:tc>
          <w:tcPr>
            <w:tcW w:w="736" w:type="dxa"/>
          </w:tcPr>
          <w:p w14:paraId="1A62738C" w14:textId="77777777" w:rsidR="00B91488" w:rsidRDefault="00000000">
            <w:pPr>
              <w:pStyle w:val="TableParagraph"/>
              <w:spacing w:before="0" w:line="245" w:lineRule="exact"/>
              <w:ind w:left="0" w:right="168"/>
              <w:jc w:val="right"/>
            </w:pPr>
            <w:r>
              <w:rPr>
                <w:w w:val="90"/>
              </w:rPr>
              <w:t>2:20</w:t>
            </w:r>
          </w:p>
        </w:tc>
        <w:tc>
          <w:tcPr>
            <w:tcW w:w="8285" w:type="dxa"/>
          </w:tcPr>
          <w:p w14:paraId="4DF76FCA" w14:textId="77777777" w:rsidR="00B91488" w:rsidRDefault="00000000">
            <w:pPr>
              <w:pStyle w:val="TableParagraph"/>
              <w:spacing w:before="0" w:line="245" w:lineRule="exact"/>
            </w:pPr>
            <w:r>
              <w:rPr>
                <w:b/>
              </w:rPr>
              <w:t xml:space="preserve">Introduction of adjunct representative Peter </w:t>
            </w:r>
            <w:proofErr w:type="spellStart"/>
            <w:r>
              <w:rPr>
                <w:b/>
              </w:rPr>
              <w:t>Nesaei</w:t>
            </w:r>
            <w:proofErr w:type="spellEnd"/>
            <w:r>
              <w:rPr>
                <w:b/>
              </w:rPr>
              <w:t xml:space="preserve"> </w:t>
            </w:r>
            <w:r>
              <w:t>– Peter/All – 5 min.</w:t>
            </w:r>
            <w:r w:rsidR="00E155EB">
              <w:t xml:space="preserve">  Peter introduced himself to the Council and members of the Council introduce themselves to Peter.</w:t>
            </w:r>
          </w:p>
        </w:tc>
      </w:tr>
      <w:tr w:rsidR="00B91488" w14:paraId="6E83669E" w14:textId="77777777">
        <w:trPr>
          <w:trHeight w:val="270"/>
        </w:trPr>
        <w:tc>
          <w:tcPr>
            <w:tcW w:w="791" w:type="dxa"/>
          </w:tcPr>
          <w:p w14:paraId="178F8F7E" w14:textId="77777777" w:rsidR="00B91488" w:rsidRDefault="00000000">
            <w:pPr>
              <w:pStyle w:val="TableParagraph"/>
              <w:spacing w:line="247" w:lineRule="exact"/>
              <w:ind w:left="10"/>
              <w:jc w:val="center"/>
            </w:pPr>
            <w:r>
              <w:rPr>
                <w:w w:val="91"/>
              </w:rPr>
              <w:t>3</w:t>
            </w:r>
          </w:p>
        </w:tc>
        <w:tc>
          <w:tcPr>
            <w:tcW w:w="736" w:type="dxa"/>
          </w:tcPr>
          <w:p w14:paraId="79808746" w14:textId="77777777" w:rsidR="00B91488" w:rsidRDefault="00000000">
            <w:pPr>
              <w:pStyle w:val="TableParagraph"/>
              <w:spacing w:line="247" w:lineRule="exact"/>
              <w:ind w:left="0" w:right="169"/>
              <w:jc w:val="right"/>
            </w:pPr>
            <w:r>
              <w:rPr>
                <w:w w:val="90"/>
              </w:rPr>
              <w:t>2:25</w:t>
            </w:r>
          </w:p>
        </w:tc>
        <w:tc>
          <w:tcPr>
            <w:tcW w:w="8285" w:type="dxa"/>
          </w:tcPr>
          <w:p w14:paraId="52D2729A" w14:textId="77777777" w:rsidR="00B91488" w:rsidRDefault="00000000">
            <w:pPr>
              <w:pStyle w:val="TableParagraph"/>
              <w:spacing w:line="247" w:lineRule="exact"/>
            </w:pPr>
            <w:r>
              <w:rPr>
                <w:b/>
              </w:rPr>
              <w:t xml:space="preserve">Approval of Agenda </w:t>
            </w:r>
            <w:r>
              <w:t>– 5 min.</w:t>
            </w:r>
            <w:r w:rsidR="00E155EB">
              <w:t xml:space="preserve"> Lorena suggests amending agenda to add an update of HSI.  Lorena moved, Erica second.  All in favor except Peter who abstained and </w:t>
            </w:r>
            <w:proofErr w:type="spellStart"/>
            <w:r w:rsidR="00E155EB">
              <w:t>Iroda</w:t>
            </w:r>
            <w:proofErr w:type="spellEnd"/>
            <w:r w:rsidR="00E155EB">
              <w:t xml:space="preserve"> who arrived as we were voting.  Chao moved to approve the agenda as amended, Michele N. second.  All in favor.</w:t>
            </w:r>
          </w:p>
        </w:tc>
      </w:tr>
      <w:tr w:rsidR="00B91488" w14:paraId="07E76BDC" w14:textId="77777777">
        <w:trPr>
          <w:trHeight w:val="270"/>
        </w:trPr>
        <w:tc>
          <w:tcPr>
            <w:tcW w:w="791" w:type="dxa"/>
          </w:tcPr>
          <w:p w14:paraId="4204B216" w14:textId="77777777" w:rsidR="00B91488" w:rsidRDefault="00000000">
            <w:pPr>
              <w:pStyle w:val="TableParagraph"/>
              <w:ind w:left="10"/>
              <w:jc w:val="center"/>
            </w:pPr>
            <w:r>
              <w:rPr>
                <w:w w:val="91"/>
              </w:rPr>
              <w:t>4</w:t>
            </w:r>
          </w:p>
        </w:tc>
        <w:tc>
          <w:tcPr>
            <w:tcW w:w="736" w:type="dxa"/>
          </w:tcPr>
          <w:p w14:paraId="4930C50B" w14:textId="77777777" w:rsidR="00B91488" w:rsidRDefault="00000000">
            <w:pPr>
              <w:pStyle w:val="TableParagraph"/>
              <w:ind w:left="0" w:right="169"/>
              <w:jc w:val="right"/>
            </w:pPr>
            <w:r>
              <w:rPr>
                <w:w w:val="90"/>
              </w:rPr>
              <w:t>2:30</w:t>
            </w:r>
          </w:p>
        </w:tc>
        <w:tc>
          <w:tcPr>
            <w:tcW w:w="8285" w:type="dxa"/>
          </w:tcPr>
          <w:p w14:paraId="6F0402AC" w14:textId="77777777" w:rsidR="00B91488" w:rsidRPr="00781A14" w:rsidRDefault="00000000">
            <w:pPr>
              <w:pStyle w:val="TableParagraph"/>
            </w:pPr>
            <w:r>
              <w:rPr>
                <w:b/>
              </w:rPr>
              <w:t xml:space="preserve">Public Comment </w:t>
            </w:r>
            <w:r>
              <w:t>– 5 min.</w:t>
            </w:r>
            <w:r w:rsidR="00EE4432">
              <w:t xml:space="preserve"> – </w:t>
            </w:r>
            <w:r w:rsidR="00EE4432" w:rsidRPr="00781A14">
              <w:rPr>
                <w:b/>
                <w:bCs/>
              </w:rPr>
              <w:t>Katie</w:t>
            </w:r>
            <w:r w:rsidR="00EE4432">
              <w:t xml:space="preserve"> </w:t>
            </w:r>
            <w:proofErr w:type="spellStart"/>
            <w:r w:rsidR="00EE4432">
              <w:t>Krolikowski</w:t>
            </w:r>
            <w:proofErr w:type="spellEnd"/>
            <w:r w:rsidR="00EE4432">
              <w:t xml:space="preserve"> came to share the challenging situations of department chairs who are the only full-time faculty in the department and needed to take care of processes that they had not be trained.  Katie asked the Council to prioritize chairs’ 10 + 1 duties and to think of ways to mentor new department chairs in uplifting priorities of the Academic Senate.   She then currently shared that the data department need for program review was no longer reported consistently to all chairs.  Faculty going and looking for their own data will result in very inconsistent </w:t>
            </w:r>
            <w:r w:rsidR="001D5555">
              <w:t>program reviews.</w:t>
            </w:r>
            <w:r w:rsidR="00781A14">
              <w:t xml:space="preserve">  </w:t>
            </w:r>
            <w:r w:rsidR="00781A14">
              <w:rPr>
                <w:b/>
                <w:bCs/>
              </w:rPr>
              <w:t>Deborah</w:t>
            </w:r>
            <w:r w:rsidR="00781A14">
              <w:t xml:space="preserve"> asks what kinds of provisions are in place for mentoring chairs in one-person-department.  Gabriela said she does not know of any such process at CCC.</w:t>
            </w:r>
          </w:p>
        </w:tc>
      </w:tr>
      <w:tr w:rsidR="00B91488" w14:paraId="77BD9E01" w14:textId="77777777">
        <w:trPr>
          <w:trHeight w:val="265"/>
        </w:trPr>
        <w:tc>
          <w:tcPr>
            <w:tcW w:w="791" w:type="dxa"/>
          </w:tcPr>
          <w:p w14:paraId="542195A3" w14:textId="77777777" w:rsidR="00B91488" w:rsidRDefault="00000000">
            <w:pPr>
              <w:pStyle w:val="TableParagraph"/>
              <w:spacing w:before="0" w:line="245" w:lineRule="exact"/>
              <w:ind w:left="10"/>
              <w:jc w:val="center"/>
            </w:pPr>
            <w:r>
              <w:rPr>
                <w:w w:val="91"/>
              </w:rPr>
              <w:t>5</w:t>
            </w:r>
          </w:p>
        </w:tc>
        <w:tc>
          <w:tcPr>
            <w:tcW w:w="736" w:type="dxa"/>
          </w:tcPr>
          <w:p w14:paraId="27766954" w14:textId="77777777" w:rsidR="00B91488" w:rsidRDefault="00000000">
            <w:pPr>
              <w:pStyle w:val="TableParagraph"/>
              <w:spacing w:before="0" w:line="245" w:lineRule="exact"/>
              <w:ind w:left="0" w:right="168"/>
              <w:jc w:val="right"/>
            </w:pPr>
            <w:r>
              <w:rPr>
                <w:w w:val="90"/>
              </w:rPr>
              <w:t>2:35</w:t>
            </w:r>
          </w:p>
        </w:tc>
        <w:tc>
          <w:tcPr>
            <w:tcW w:w="8285" w:type="dxa"/>
          </w:tcPr>
          <w:p w14:paraId="04B39090" w14:textId="77777777" w:rsidR="00B91488" w:rsidRDefault="00000000">
            <w:pPr>
              <w:pStyle w:val="TableParagraph"/>
              <w:spacing w:before="0" w:line="245" w:lineRule="exact"/>
            </w:pPr>
            <w:r>
              <w:rPr>
                <w:b/>
              </w:rPr>
              <w:t xml:space="preserve">Approval of minutes – </w:t>
            </w:r>
            <w:r>
              <w:t>10/02/23, 11/06/23, 11/20/23 – 15 min.</w:t>
            </w:r>
            <w:r w:rsidR="00EE4432">
              <w:t xml:space="preserve"> – Postponed due to lack of administrative assistant – Gabriela announced that if they couldn’t find an administrative assistant before the winter </w:t>
            </w:r>
            <w:r w:rsidR="00781A14">
              <w:t>break,</w:t>
            </w:r>
            <w:r w:rsidR="00EE4432">
              <w:t xml:space="preserve"> she</w:t>
            </w:r>
            <w:r w:rsidR="00282746">
              <w:t xml:space="preserve"> </w:t>
            </w:r>
            <w:r w:rsidR="00781A14">
              <w:t>(Gabriela)</w:t>
            </w:r>
            <w:r w:rsidR="00EE4432">
              <w:t xml:space="preserve"> would begin writing minutes</w:t>
            </w:r>
            <w:r w:rsidR="00781A14">
              <w:t xml:space="preserve"> to catch up.</w:t>
            </w:r>
          </w:p>
        </w:tc>
      </w:tr>
      <w:tr w:rsidR="00B91488" w14:paraId="0CDBBE22" w14:textId="77777777">
        <w:trPr>
          <w:trHeight w:val="270"/>
        </w:trPr>
        <w:tc>
          <w:tcPr>
            <w:tcW w:w="791" w:type="dxa"/>
          </w:tcPr>
          <w:p w14:paraId="40638752" w14:textId="77777777" w:rsidR="00B91488" w:rsidRDefault="00000000">
            <w:pPr>
              <w:pStyle w:val="TableParagraph"/>
              <w:ind w:left="10"/>
              <w:jc w:val="center"/>
            </w:pPr>
            <w:r>
              <w:rPr>
                <w:w w:val="91"/>
              </w:rPr>
              <w:t>6</w:t>
            </w:r>
          </w:p>
        </w:tc>
        <w:tc>
          <w:tcPr>
            <w:tcW w:w="736" w:type="dxa"/>
          </w:tcPr>
          <w:p w14:paraId="454B317A" w14:textId="77777777" w:rsidR="00B91488" w:rsidRDefault="00000000">
            <w:pPr>
              <w:pStyle w:val="TableParagraph"/>
              <w:ind w:left="0" w:right="168"/>
              <w:jc w:val="right"/>
            </w:pPr>
            <w:r>
              <w:rPr>
                <w:w w:val="90"/>
              </w:rPr>
              <w:t>2:50</w:t>
            </w:r>
          </w:p>
        </w:tc>
        <w:tc>
          <w:tcPr>
            <w:tcW w:w="8285" w:type="dxa"/>
          </w:tcPr>
          <w:p w14:paraId="70B5E33E" w14:textId="77777777" w:rsidR="00B91488" w:rsidRDefault="00000000">
            <w:pPr>
              <w:pStyle w:val="TableParagraph"/>
            </w:pPr>
            <w:r>
              <w:rPr>
                <w:b/>
              </w:rPr>
              <w:t xml:space="preserve">ASC Membership in Spring 2024 </w:t>
            </w:r>
            <w:r>
              <w:t>– All – 5 min.</w:t>
            </w:r>
            <w:r w:rsidR="00781A14">
              <w:t xml:space="preserve"> – All current members plan to return.</w:t>
            </w:r>
            <w:r w:rsidR="008A22EA">
              <w:t xml:space="preserve">  Members spoke about what a nice team we have.</w:t>
            </w:r>
          </w:p>
        </w:tc>
      </w:tr>
      <w:tr w:rsidR="00B91488" w14:paraId="54133C0A" w14:textId="77777777">
        <w:trPr>
          <w:trHeight w:val="270"/>
        </w:trPr>
        <w:tc>
          <w:tcPr>
            <w:tcW w:w="791" w:type="dxa"/>
          </w:tcPr>
          <w:p w14:paraId="6519D486" w14:textId="77777777" w:rsidR="00B91488" w:rsidRDefault="00000000">
            <w:pPr>
              <w:pStyle w:val="TableParagraph"/>
              <w:ind w:left="10"/>
              <w:jc w:val="center"/>
            </w:pPr>
            <w:r>
              <w:rPr>
                <w:w w:val="91"/>
              </w:rPr>
              <w:t>6</w:t>
            </w:r>
          </w:p>
        </w:tc>
        <w:tc>
          <w:tcPr>
            <w:tcW w:w="736" w:type="dxa"/>
          </w:tcPr>
          <w:p w14:paraId="2AFAFF09" w14:textId="77777777" w:rsidR="00B91488" w:rsidRDefault="00000000">
            <w:pPr>
              <w:pStyle w:val="TableParagraph"/>
              <w:ind w:left="0" w:right="169"/>
              <w:jc w:val="right"/>
            </w:pPr>
            <w:r>
              <w:rPr>
                <w:w w:val="90"/>
              </w:rPr>
              <w:t>2:55</w:t>
            </w:r>
          </w:p>
        </w:tc>
        <w:tc>
          <w:tcPr>
            <w:tcW w:w="8285" w:type="dxa"/>
          </w:tcPr>
          <w:p w14:paraId="7A16B463" w14:textId="77777777" w:rsidR="00B91488" w:rsidRDefault="00000000">
            <w:pPr>
              <w:pStyle w:val="TableParagraph"/>
            </w:pPr>
            <w:r>
              <w:rPr>
                <w:b/>
              </w:rPr>
              <w:t xml:space="preserve">Library information for Spring – </w:t>
            </w:r>
            <w:r>
              <w:t>Erica – 5 min.</w:t>
            </w:r>
            <w:r w:rsidR="008A22EA">
              <w:t xml:space="preserve"> – She is bringing feedback from students. Friday is last day open for general use until the beginning of the semester.  They’ll be open for scanning, returns, etc., but will not be providing full service.  The system for checking out laptop forms is back.  It will rely on a QR code.  They are offering electronically books they cannot lend in hard copy.  The </w:t>
            </w:r>
            <w:r w:rsidR="008A22EA">
              <w:lastRenderedPageBreak/>
              <w:t>Library is still creating videos for Canvas Shells.  They are partnering with Tutoring to have a drop</w:t>
            </w:r>
            <w:r w:rsidR="006A46D0">
              <w:t>-</w:t>
            </w:r>
            <w:r w:rsidR="008A22EA">
              <w:t xml:space="preserve">in service for questions who have questions about Canvas.  They will teach the basic attribution (MLA, APA, etc.) systems.  </w:t>
            </w:r>
          </w:p>
        </w:tc>
      </w:tr>
      <w:tr w:rsidR="00B91488" w14:paraId="59D02796" w14:textId="77777777">
        <w:trPr>
          <w:trHeight w:val="535"/>
        </w:trPr>
        <w:tc>
          <w:tcPr>
            <w:tcW w:w="791" w:type="dxa"/>
          </w:tcPr>
          <w:p w14:paraId="00F33210" w14:textId="77777777" w:rsidR="00B91488" w:rsidRDefault="00000000">
            <w:pPr>
              <w:pStyle w:val="TableParagraph"/>
              <w:spacing w:line="240" w:lineRule="auto"/>
              <w:ind w:left="10"/>
              <w:jc w:val="center"/>
            </w:pPr>
            <w:r>
              <w:rPr>
                <w:w w:val="91"/>
              </w:rPr>
              <w:lastRenderedPageBreak/>
              <w:t>7</w:t>
            </w:r>
          </w:p>
        </w:tc>
        <w:tc>
          <w:tcPr>
            <w:tcW w:w="736" w:type="dxa"/>
          </w:tcPr>
          <w:p w14:paraId="0CD44EE8" w14:textId="77777777" w:rsidR="00B91488" w:rsidRDefault="00000000">
            <w:pPr>
              <w:pStyle w:val="TableParagraph"/>
              <w:spacing w:line="240" w:lineRule="auto"/>
              <w:ind w:left="0" w:right="168"/>
              <w:jc w:val="right"/>
            </w:pPr>
            <w:r>
              <w:rPr>
                <w:w w:val="90"/>
              </w:rPr>
              <w:t>3:00</w:t>
            </w:r>
          </w:p>
        </w:tc>
        <w:tc>
          <w:tcPr>
            <w:tcW w:w="8285" w:type="dxa"/>
          </w:tcPr>
          <w:p w14:paraId="47E3CB83" w14:textId="77777777" w:rsidR="00B91488" w:rsidRDefault="00000000">
            <w:pPr>
              <w:pStyle w:val="TableParagraph"/>
              <w:spacing w:line="240" w:lineRule="auto"/>
            </w:pPr>
            <w:r>
              <w:rPr>
                <w:b/>
                <w:w w:val="95"/>
              </w:rPr>
              <w:t>Faculty</w:t>
            </w:r>
            <w:r>
              <w:rPr>
                <w:b/>
                <w:spacing w:val="-31"/>
                <w:w w:val="95"/>
              </w:rPr>
              <w:t xml:space="preserve"> </w:t>
            </w:r>
            <w:r>
              <w:rPr>
                <w:b/>
                <w:w w:val="95"/>
              </w:rPr>
              <w:t>development</w:t>
            </w:r>
            <w:r>
              <w:rPr>
                <w:b/>
                <w:spacing w:val="-32"/>
                <w:w w:val="95"/>
              </w:rPr>
              <w:t xml:space="preserve"> </w:t>
            </w:r>
            <w:r>
              <w:rPr>
                <w:b/>
                <w:w w:val="95"/>
              </w:rPr>
              <w:t>at</w:t>
            </w:r>
            <w:r>
              <w:rPr>
                <w:b/>
                <w:spacing w:val="-32"/>
                <w:w w:val="95"/>
              </w:rPr>
              <w:t xml:space="preserve"> </w:t>
            </w:r>
            <w:r>
              <w:rPr>
                <w:b/>
                <w:w w:val="95"/>
              </w:rPr>
              <w:t>CCC,</w:t>
            </w:r>
            <w:r>
              <w:rPr>
                <w:b/>
                <w:spacing w:val="-32"/>
                <w:w w:val="95"/>
              </w:rPr>
              <w:t xml:space="preserve"> </w:t>
            </w:r>
            <w:r>
              <w:rPr>
                <w:b/>
                <w:w w:val="95"/>
              </w:rPr>
              <w:t>DVC,</w:t>
            </w:r>
            <w:r>
              <w:rPr>
                <w:b/>
                <w:spacing w:val="-33"/>
                <w:w w:val="95"/>
              </w:rPr>
              <w:t xml:space="preserve"> </w:t>
            </w:r>
            <w:r>
              <w:rPr>
                <w:b/>
                <w:w w:val="95"/>
              </w:rPr>
              <w:t>and</w:t>
            </w:r>
            <w:r>
              <w:rPr>
                <w:b/>
                <w:spacing w:val="-30"/>
                <w:w w:val="95"/>
              </w:rPr>
              <w:t xml:space="preserve"> </w:t>
            </w:r>
            <w:r>
              <w:rPr>
                <w:b/>
                <w:w w:val="95"/>
              </w:rPr>
              <w:t>LMC</w:t>
            </w:r>
            <w:r>
              <w:rPr>
                <w:b/>
                <w:spacing w:val="-29"/>
                <w:w w:val="95"/>
              </w:rPr>
              <w:t xml:space="preserve"> </w:t>
            </w:r>
            <w:r>
              <w:rPr>
                <w:b/>
                <w:w w:val="95"/>
              </w:rPr>
              <w:t>–</w:t>
            </w:r>
            <w:r>
              <w:rPr>
                <w:b/>
                <w:spacing w:val="-30"/>
                <w:w w:val="95"/>
              </w:rPr>
              <w:t xml:space="preserve"> </w:t>
            </w:r>
            <w:r>
              <w:rPr>
                <w:w w:val="95"/>
              </w:rPr>
              <w:t>Gabriela/All</w:t>
            </w:r>
            <w:r>
              <w:rPr>
                <w:spacing w:val="-32"/>
                <w:w w:val="95"/>
              </w:rPr>
              <w:t xml:space="preserve"> </w:t>
            </w:r>
            <w:r>
              <w:rPr>
                <w:w w:val="95"/>
              </w:rPr>
              <w:t>–</w:t>
            </w:r>
            <w:r>
              <w:rPr>
                <w:spacing w:val="-30"/>
                <w:w w:val="95"/>
              </w:rPr>
              <w:t xml:space="preserve"> </w:t>
            </w:r>
            <w:r>
              <w:rPr>
                <w:w w:val="95"/>
              </w:rPr>
              <w:t>Discussion</w:t>
            </w:r>
            <w:r>
              <w:rPr>
                <w:spacing w:val="-32"/>
                <w:w w:val="95"/>
              </w:rPr>
              <w:t xml:space="preserve"> </w:t>
            </w:r>
            <w:r>
              <w:rPr>
                <w:w w:val="95"/>
              </w:rPr>
              <w:t>and</w:t>
            </w:r>
            <w:r>
              <w:rPr>
                <w:spacing w:val="-32"/>
                <w:w w:val="95"/>
              </w:rPr>
              <w:t xml:space="preserve"> </w:t>
            </w:r>
            <w:r>
              <w:rPr>
                <w:w w:val="95"/>
              </w:rPr>
              <w:t>possible</w:t>
            </w:r>
          </w:p>
          <w:p w14:paraId="09032C89" w14:textId="77777777" w:rsidR="00B91488" w:rsidRDefault="00000000">
            <w:pPr>
              <w:pStyle w:val="TableParagraph"/>
              <w:spacing w:before="13"/>
            </w:pPr>
            <w:r>
              <w:t>action – 15 min.</w:t>
            </w:r>
            <w:r w:rsidR="006A46D0">
              <w:t xml:space="preserve">  Gabriela reported that as Professional Development Coordinator and that it was very different from when she did it a few years back.  She says this time the PD Coordinator needed to report to Dr. Mayra Padilla, who had control of equity funds and was involved in equity events.  However, faculty professional development is much more than equity, and even equity trainings need to </w:t>
            </w:r>
            <w:proofErr w:type="gramStart"/>
            <w:r w:rsidR="006A46D0">
              <w:t>take into account</w:t>
            </w:r>
            <w:proofErr w:type="gramEnd"/>
            <w:r w:rsidR="006A46D0">
              <w:t xml:space="preserve"> that some community college faculty do not have any training in general pedagogy.  Faculty need to be familiar with the 10 + 1.  She said in her latest tenure as Professional Development Coordinator, it was very challenging to focus on the needs of faculty because </w:t>
            </w:r>
            <w:r w:rsidR="001C2F8F">
              <w:t>of the time commitment</w:t>
            </w:r>
            <w:r w:rsidR="006A46D0">
              <w:t xml:space="preserve"> and the </w:t>
            </w:r>
            <w:r w:rsidR="001C2F8F">
              <w:t xml:space="preserve">manager’s focus.  Also, the manager’s style if very hands-on and directive. That is why Gabriela decided to step done. Moreover, the amount of reassigned time is not adequate.  It does not allow time for rigorous work.  Gabriela reported that the State Chancellor’s Office and the ASCCC describe how to develop a flex calendar and calls for a faculty member to be the coordinator and to report directly to the Academic Senate.  She also reported that the sister colleges have a person dedicated to faculty professional development.  Lorena asks why the learning community coordinators were under professional development.  She mentions the Puente Coordinators as being learning community coordinator, but they don’t belong under professional development.  Gabriela said she will find out more details about the LMC and DVC learning community coordinator to see if they were student communities or professional learning communities.  </w:t>
            </w:r>
            <w:r w:rsidR="00932BB7">
              <w:t xml:space="preserve">Committee reviewed the </w:t>
            </w:r>
            <w:hyperlink r:id="rId5" w:history="1">
              <w:r w:rsidR="00932BB7" w:rsidRPr="00932BB7">
                <w:rPr>
                  <w:rStyle w:val="Hyperlink"/>
                </w:rPr>
                <w:t>proposed resolution</w:t>
              </w:r>
            </w:hyperlink>
            <w:r w:rsidR="00932BB7">
              <w:t xml:space="preserve"> as well as documents from the State Chancellor’s Office </w:t>
            </w:r>
            <w:hyperlink r:id="rId6" w:history="1">
              <w:r w:rsidR="00932BB7" w:rsidRPr="00932BB7">
                <w:rPr>
                  <w:rStyle w:val="Hyperlink"/>
                </w:rPr>
                <w:t>Guidelines for the creation of the flex calendar</w:t>
              </w:r>
            </w:hyperlink>
            <w:r w:rsidR="00932BB7">
              <w:t xml:space="preserve"> and the position of Nexus/Flex Coordinator.  Lorena said she likes it because it is about accountability of resources and time</w:t>
            </w:r>
            <w:r w:rsidR="00282746">
              <w:t xml:space="preserve"> and therefore accountability. Michele R. says she</w:t>
            </w:r>
            <w:r w:rsidR="00932BB7">
              <w:t xml:space="preserve"> </w:t>
            </w:r>
            <w:r w:rsidR="00282746">
              <w:t>w</w:t>
            </w:r>
            <w:r w:rsidR="00932BB7">
              <w:t>ould request more reassigned time</w:t>
            </w:r>
            <w:r w:rsidR="00282746">
              <w:t xml:space="preserve">.  </w:t>
            </w:r>
            <w:r w:rsidR="00736A0F">
              <w:t xml:space="preserve">Deborah says she doubts we’ll get .5 FTEF but if we get .4 FTEF we can do it. Lorena says the reassigned time is reflective of the institutional priorities.  Katie brought up the 50% law and how it’s used by administration to deny reassigned time positions.  Gabriela will check </w:t>
            </w:r>
            <w:r w:rsidR="00EE5BA8">
              <w:t>the background to make sure all the facts on the resolution are correct.</w:t>
            </w:r>
          </w:p>
        </w:tc>
      </w:tr>
      <w:tr w:rsidR="00B91488" w14:paraId="3F9BEE16" w14:textId="77777777">
        <w:trPr>
          <w:trHeight w:val="270"/>
        </w:trPr>
        <w:tc>
          <w:tcPr>
            <w:tcW w:w="791" w:type="dxa"/>
          </w:tcPr>
          <w:p w14:paraId="218B7897" w14:textId="77777777" w:rsidR="00B91488" w:rsidRDefault="00000000">
            <w:pPr>
              <w:pStyle w:val="TableParagraph"/>
              <w:ind w:left="10"/>
              <w:jc w:val="center"/>
            </w:pPr>
            <w:r>
              <w:rPr>
                <w:w w:val="91"/>
              </w:rPr>
              <w:t>8</w:t>
            </w:r>
          </w:p>
        </w:tc>
        <w:tc>
          <w:tcPr>
            <w:tcW w:w="736" w:type="dxa"/>
          </w:tcPr>
          <w:p w14:paraId="7E9DFD30" w14:textId="77777777" w:rsidR="00B91488" w:rsidRDefault="00000000">
            <w:pPr>
              <w:pStyle w:val="TableParagraph"/>
              <w:ind w:left="0" w:right="168"/>
              <w:jc w:val="right"/>
            </w:pPr>
            <w:r>
              <w:rPr>
                <w:w w:val="90"/>
              </w:rPr>
              <w:t>3:15</w:t>
            </w:r>
          </w:p>
        </w:tc>
        <w:tc>
          <w:tcPr>
            <w:tcW w:w="8285" w:type="dxa"/>
          </w:tcPr>
          <w:p w14:paraId="0E070D75" w14:textId="77777777" w:rsidR="00B91488" w:rsidRDefault="00000000">
            <w:pPr>
              <w:pStyle w:val="TableParagraph"/>
            </w:pPr>
            <w:r>
              <w:rPr>
                <w:b/>
              </w:rPr>
              <w:t xml:space="preserve">Integrated planning six-year cycle – </w:t>
            </w:r>
            <w:r>
              <w:t>Discussion and possible action – 10 min.</w:t>
            </w:r>
            <w:r w:rsidR="00736A0F">
              <w:t xml:space="preserve"> – Chao shared the proposal to move to a six-year (as opposed to the current four-year) program review</w:t>
            </w:r>
            <w:r w:rsidR="00E34334">
              <w:t xml:space="preserve">.  Mayra Padilla took the proposal to the district because they are on a shorter cycle, and we need to all be on the same cycle because of accreditation reporting.  There is also the challenge of CTE programs because they need to do program review every two years.  The District liked the </w:t>
            </w:r>
            <w:proofErr w:type="gramStart"/>
            <w:r w:rsidR="00E34334">
              <w:t>idea</w:t>
            </w:r>
            <w:proofErr w:type="gramEnd"/>
            <w:r w:rsidR="00E34334">
              <w:t xml:space="preserve"> but we all need to work on the alignment of the three colleges and the District.  The annual report should report on updates. </w:t>
            </w:r>
            <w:r w:rsidR="00C704D9">
              <w:t xml:space="preserve">Chao discussed the issues we currently have with program reviews, such as programs that fail to submit them.  There was also some data loss when they attempted to import the data from Tableau into </w:t>
            </w:r>
            <w:proofErr w:type="spellStart"/>
            <w:r w:rsidR="00C704D9">
              <w:t>eLumen</w:t>
            </w:r>
            <w:proofErr w:type="spellEnd"/>
            <w:r w:rsidR="00C704D9">
              <w:t xml:space="preserve">. They are currently </w:t>
            </w:r>
            <w:proofErr w:type="gramStart"/>
            <w:r w:rsidR="00C704D9">
              <w:t>try</w:t>
            </w:r>
            <w:proofErr w:type="gramEnd"/>
            <w:r w:rsidR="00C704D9">
              <w:t xml:space="preserve"> to fix that.</w:t>
            </w:r>
            <w:r w:rsidR="00A509ED">
              <w:t xml:space="preserve">  The data can also be accessed through InSite.  Michele R. asked why the CTE programs had a two-year cycle.  Chao thought it had to do with law and funding.  Gabriela says that industry trends can chance very quickly and for CTE programs is important to be aware of field changes.</w:t>
            </w:r>
          </w:p>
        </w:tc>
      </w:tr>
      <w:tr w:rsidR="00B91488" w14:paraId="114AE6AC" w14:textId="77777777">
        <w:trPr>
          <w:trHeight w:val="269"/>
        </w:trPr>
        <w:tc>
          <w:tcPr>
            <w:tcW w:w="791" w:type="dxa"/>
          </w:tcPr>
          <w:p w14:paraId="5C099EC1" w14:textId="77777777" w:rsidR="00B91488" w:rsidRDefault="00000000">
            <w:pPr>
              <w:pStyle w:val="TableParagraph"/>
              <w:ind w:left="10"/>
              <w:jc w:val="center"/>
            </w:pPr>
            <w:r>
              <w:rPr>
                <w:w w:val="91"/>
              </w:rPr>
              <w:t>9</w:t>
            </w:r>
          </w:p>
        </w:tc>
        <w:tc>
          <w:tcPr>
            <w:tcW w:w="736" w:type="dxa"/>
          </w:tcPr>
          <w:p w14:paraId="781C2701" w14:textId="77777777" w:rsidR="00B91488" w:rsidRDefault="00000000">
            <w:pPr>
              <w:pStyle w:val="TableParagraph"/>
              <w:ind w:left="0" w:right="169"/>
              <w:jc w:val="right"/>
            </w:pPr>
            <w:r>
              <w:rPr>
                <w:w w:val="90"/>
              </w:rPr>
              <w:t>3:25</w:t>
            </w:r>
          </w:p>
        </w:tc>
        <w:tc>
          <w:tcPr>
            <w:tcW w:w="8285" w:type="dxa"/>
          </w:tcPr>
          <w:p w14:paraId="6B1149D8" w14:textId="77777777" w:rsidR="00B91488" w:rsidRDefault="00000000">
            <w:pPr>
              <w:pStyle w:val="TableParagraph"/>
            </w:pPr>
            <w:r>
              <w:rPr>
                <w:b/>
              </w:rPr>
              <w:t xml:space="preserve">Division meetings </w:t>
            </w:r>
            <w:r>
              <w:t>– Update – 10 min.</w:t>
            </w:r>
            <w:r w:rsidR="00A509ED">
              <w:t xml:space="preserve"> – Gabriela communicated with the deans and said they didn’t want to have division meetings so they couldn’t find a time when everyone was available, so deans decided not to do it.  Gabriela explained that it might be a good opportunity to provide feedback. Also division meetings </w:t>
            </w:r>
            <w:proofErr w:type="gramStart"/>
            <w:r w:rsidR="00A509ED">
              <w:t>were  used</w:t>
            </w:r>
            <w:proofErr w:type="gramEnd"/>
            <w:r w:rsidR="00A509ED">
              <w:t xml:space="preserve"> to vote for representatives for committees.  Gabriela sent an email to the managers asking them how they proposed we recruit faculty for committee.  Lorena argues that we don’t want resistant people on committees, and division meetings are part of faculty roles and fulfill many purposes.  Other institutions have them </w:t>
            </w:r>
            <w:r w:rsidR="00A509ED">
              <w:lastRenderedPageBreak/>
              <w:t>monthly.  Not having division meetings is not about student needs; it’s about faculty preferences.  Division meetings provide a forum to have conversations about student needs.</w:t>
            </w:r>
            <w:r w:rsidR="00E47EAF">
              <w:t xml:space="preserve">  Erica points out that it is not consistent with the conversations and plans we have for Guided Pathways.  Gabriela asked if they would be OK with having a combined division meeting and then go into breakout groups to deal with issues that are particular to each division.  Deborah approves of that modality.  Elisabeth mentioned that the division meeting at the last All College Day was not planned well.  People had to work with computers, but no one asked them to bring their laptops.  That made the meeting a lot less productive.</w:t>
            </w:r>
          </w:p>
        </w:tc>
      </w:tr>
      <w:tr w:rsidR="00B91488" w14:paraId="58006495" w14:textId="77777777">
        <w:trPr>
          <w:trHeight w:val="265"/>
        </w:trPr>
        <w:tc>
          <w:tcPr>
            <w:tcW w:w="791" w:type="dxa"/>
          </w:tcPr>
          <w:p w14:paraId="01800A10" w14:textId="77777777" w:rsidR="00B91488" w:rsidRDefault="00000000">
            <w:pPr>
              <w:pStyle w:val="TableParagraph"/>
              <w:spacing w:before="0" w:line="245" w:lineRule="exact"/>
              <w:ind w:left="85" w:right="85"/>
              <w:jc w:val="center"/>
            </w:pPr>
            <w:r>
              <w:lastRenderedPageBreak/>
              <w:t>10</w:t>
            </w:r>
          </w:p>
        </w:tc>
        <w:tc>
          <w:tcPr>
            <w:tcW w:w="736" w:type="dxa"/>
          </w:tcPr>
          <w:p w14:paraId="280EB66B" w14:textId="77777777" w:rsidR="00B91488" w:rsidRDefault="00000000">
            <w:pPr>
              <w:pStyle w:val="TableParagraph"/>
              <w:spacing w:before="0" w:line="245" w:lineRule="exact"/>
              <w:ind w:left="0" w:right="168"/>
              <w:jc w:val="right"/>
            </w:pPr>
            <w:r>
              <w:rPr>
                <w:w w:val="90"/>
              </w:rPr>
              <w:t>3:35</w:t>
            </w:r>
          </w:p>
        </w:tc>
        <w:tc>
          <w:tcPr>
            <w:tcW w:w="8285" w:type="dxa"/>
          </w:tcPr>
          <w:p w14:paraId="5778FFF6" w14:textId="77777777" w:rsidR="00B91488" w:rsidRDefault="00000000">
            <w:pPr>
              <w:pStyle w:val="TableParagraph"/>
              <w:spacing w:before="0" w:line="245" w:lineRule="exact"/>
            </w:pPr>
            <w:r>
              <w:rPr>
                <w:b/>
              </w:rPr>
              <w:t xml:space="preserve">Feedback about new </w:t>
            </w:r>
            <w:hyperlink r:id="rId7" w:history="1">
              <w:r w:rsidRPr="005820BD">
                <w:rPr>
                  <w:rStyle w:val="Hyperlink"/>
                  <w:b/>
                </w:rPr>
                <w:t>administrative structure</w:t>
              </w:r>
            </w:hyperlink>
            <w:r>
              <w:rPr>
                <w:b/>
              </w:rPr>
              <w:t xml:space="preserve"> </w:t>
            </w:r>
            <w:r>
              <w:t>– All – 10 min.</w:t>
            </w:r>
            <w:r w:rsidR="00E47EAF">
              <w:t xml:space="preserve"> – Gabriela told Elisabeth that the President has agreed to let Culinary Arts join CTE instead of remaining in Fine Arts.</w:t>
            </w:r>
            <w:r w:rsidR="00425906">
              <w:t xml:space="preserve">  The Council looks at all the positions.  They noticed a</w:t>
            </w:r>
            <w:r w:rsidR="00E47EAF">
              <w:t xml:space="preserve"> </w:t>
            </w:r>
            <w:r w:rsidR="00425906">
              <w:t xml:space="preserve">Dean of Stem and Mesa and speculated that it was probably </w:t>
            </w:r>
            <w:proofErr w:type="gramStart"/>
            <w:r w:rsidR="00425906">
              <w:t>Mayra</w:t>
            </w:r>
            <w:proofErr w:type="gramEnd"/>
            <w:r w:rsidR="00425906">
              <w:t xml:space="preserve"> and her job was revised.  Lorena pointed out that the Dean of Students has a lot more responsibility than the Dean of Stem.  Under Senior Dean of </w:t>
            </w:r>
            <w:r w:rsidR="00A3767A">
              <w:t>Instruction,</w:t>
            </w:r>
            <w:r w:rsidR="00425906">
              <w:t xml:space="preserve"> we have the pathways, except that one pathway is missing.  She also mentioned that we have a Dean of Equity that is not on the org chart.  It was pointed out that Equity was now another area.  Gabriela points out that </w:t>
            </w:r>
            <w:r w:rsidR="00A3767A">
              <w:t>Instruction sounds like a neatly contained area but it's basically all the instructional programs.  Lorena felt that Jason Berner needs to be a VP because of the level of responsibility.  Karen said that Instruction is also over curriculum specialist and scheduler and those are huge areas.</w:t>
            </w:r>
          </w:p>
        </w:tc>
      </w:tr>
      <w:tr w:rsidR="00B91488" w14:paraId="04F72B02" w14:textId="77777777">
        <w:trPr>
          <w:trHeight w:val="540"/>
        </w:trPr>
        <w:tc>
          <w:tcPr>
            <w:tcW w:w="791" w:type="dxa"/>
          </w:tcPr>
          <w:p w14:paraId="221F92FB" w14:textId="77777777" w:rsidR="00B91488" w:rsidRDefault="00000000">
            <w:pPr>
              <w:pStyle w:val="TableParagraph"/>
              <w:spacing w:line="240" w:lineRule="auto"/>
              <w:ind w:left="85" w:right="85"/>
              <w:jc w:val="center"/>
            </w:pPr>
            <w:r>
              <w:t>11</w:t>
            </w:r>
          </w:p>
        </w:tc>
        <w:tc>
          <w:tcPr>
            <w:tcW w:w="736" w:type="dxa"/>
          </w:tcPr>
          <w:p w14:paraId="30565B69" w14:textId="77777777" w:rsidR="00B91488" w:rsidRDefault="00000000">
            <w:pPr>
              <w:pStyle w:val="TableParagraph"/>
              <w:spacing w:line="240" w:lineRule="auto"/>
              <w:ind w:left="0" w:right="169"/>
              <w:jc w:val="right"/>
            </w:pPr>
            <w:r>
              <w:rPr>
                <w:w w:val="90"/>
              </w:rPr>
              <w:t>3:45</w:t>
            </w:r>
          </w:p>
        </w:tc>
        <w:tc>
          <w:tcPr>
            <w:tcW w:w="8285" w:type="dxa"/>
          </w:tcPr>
          <w:p w14:paraId="7BFD95C5" w14:textId="77777777" w:rsidR="00B91488" w:rsidRDefault="00000000">
            <w:pPr>
              <w:pStyle w:val="TableParagraph"/>
              <w:spacing w:line="240" w:lineRule="auto"/>
              <w:rPr>
                <w:b/>
              </w:rPr>
            </w:pPr>
            <w:r>
              <w:rPr>
                <w:b/>
              </w:rPr>
              <w:t>Standing Committees Reports</w:t>
            </w:r>
          </w:p>
          <w:p w14:paraId="4A67A379" w14:textId="77777777" w:rsidR="00B91488" w:rsidRDefault="00000000" w:rsidP="00BF470D">
            <w:pPr>
              <w:pStyle w:val="TableParagraph"/>
              <w:spacing w:before="17"/>
              <w:rPr>
                <w:b/>
              </w:rPr>
            </w:pPr>
            <w:r>
              <w:rPr>
                <w:b/>
              </w:rPr>
              <w:t>CIC – DE – OER/ZTC – CTE</w:t>
            </w:r>
            <w:r w:rsidR="005036AF">
              <w:rPr>
                <w:bCs/>
              </w:rPr>
              <w:t>: Michele R. reported that they had a CTE meeting on the 29</w:t>
            </w:r>
            <w:r w:rsidR="005036AF" w:rsidRPr="005036AF">
              <w:rPr>
                <w:bCs/>
                <w:vertAlign w:val="superscript"/>
              </w:rPr>
              <w:t>th</w:t>
            </w:r>
            <w:r w:rsidR="005036AF">
              <w:rPr>
                <w:bCs/>
              </w:rPr>
              <w:t xml:space="preserve">.  Evan reported on available funding for equipment and a few other purposes.  Mariah Bruce talked about learning alignment program which has funding for student workers (work, learn, and earn).  Fifty percent of the wages would be supplied by campus and the other 50% would be cover by the employer.  This year (2023) they had 28 interns and they paid out $23,000 in student wages. </w:t>
            </w:r>
            <w:r>
              <w:rPr>
                <w:b/>
              </w:rPr>
              <w:t xml:space="preserve"> – Planning</w:t>
            </w:r>
            <w:r w:rsidR="00A3767A">
              <w:rPr>
                <w:bCs/>
              </w:rPr>
              <w:t xml:space="preserve">: Chao reported about the Board Policy that dictates CTE programs </w:t>
            </w:r>
            <w:proofErr w:type="gramStart"/>
            <w:r w:rsidR="00A3767A">
              <w:rPr>
                <w:bCs/>
              </w:rPr>
              <w:t>have to</w:t>
            </w:r>
            <w:proofErr w:type="gramEnd"/>
            <w:r w:rsidR="00A3767A">
              <w:rPr>
                <w:bCs/>
              </w:rPr>
              <w:t xml:space="preserve"> do a review every two years</w:t>
            </w:r>
            <w:r w:rsidR="00AD4AFB">
              <w:rPr>
                <w:bCs/>
              </w:rPr>
              <w:t xml:space="preserve">.  He stated that Planning faculty need to look at the revised College Procedures Handbook, so he hoped Jackie </w:t>
            </w:r>
            <w:proofErr w:type="spellStart"/>
            <w:r w:rsidR="00AD4AFB">
              <w:rPr>
                <w:bCs/>
              </w:rPr>
              <w:t>Oré</w:t>
            </w:r>
            <w:proofErr w:type="spellEnd"/>
            <w:r w:rsidR="00AD4AFB">
              <w:rPr>
                <w:bCs/>
              </w:rPr>
              <w:t xml:space="preserve"> is directed to consult with the right stakeholders.  Chao also reported what the program reviews should report.  </w:t>
            </w:r>
            <w:r w:rsidR="005036AF">
              <w:rPr>
                <w:bCs/>
              </w:rPr>
              <w:t>Again,</w:t>
            </w:r>
            <w:r w:rsidR="00AD4AFB">
              <w:rPr>
                <w:bCs/>
              </w:rPr>
              <w:t xml:space="preserve"> he showed the elements each program should have on the report.</w:t>
            </w:r>
            <w:r>
              <w:rPr>
                <w:b/>
              </w:rPr>
              <w:t xml:space="preserve"> – SLO – Faculty Development</w:t>
            </w:r>
          </w:p>
        </w:tc>
      </w:tr>
      <w:tr w:rsidR="005036AF" w14:paraId="51BD5CDE" w14:textId="77777777">
        <w:trPr>
          <w:trHeight w:val="270"/>
        </w:trPr>
        <w:tc>
          <w:tcPr>
            <w:tcW w:w="791" w:type="dxa"/>
          </w:tcPr>
          <w:p w14:paraId="19399B3C" w14:textId="77777777" w:rsidR="005036AF" w:rsidRDefault="005036AF">
            <w:pPr>
              <w:pStyle w:val="TableParagraph"/>
              <w:spacing w:before="4"/>
              <w:ind w:left="85" w:right="85"/>
              <w:jc w:val="center"/>
            </w:pPr>
            <w:r>
              <w:t>12</w:t>
            </w:r>
          </w:p>
        </w:tc>
        <w:tc>
          <w:tcPr>
            <w:tcW w:w="736" w:type="dxa"/>
          </w:tcPr>
          <w:p w14:paraId="5205066A" w14:textId="77777777" w:rsidR="005036AF" w:rsidRDefault="005036AF" w:rsidP="005036AF">
            <w:pPr>
              <w:pStyle w:val="TableParagraph"/>
              <w:spacing w:before="4"/>
              <w:ind w:left="0" w:right="169"/>
              <w:jc w:val="center"/>
              <w:rPr>
                <w:w w:val="90"/>
              </w:rPr>
            </w:pPr>
            <w:r>
              <w:rPr>
                <w:w w:val="90"/>
              </w:rPr>
              <w:t xml:space="preserve">   3:50</w:t>
            </w:r>
          </w:p>
        </w:tc>
        <w:tc>
          <w:tcPr>
            <w:tcW w:w="8285" w:type="dxa"/>
          </w:tcPr>
          <w:p w14:paraId="25D40480" w14:textId="77777777" w:rsidR="005036AF" w:rsidRPr="005036AF" w:rsidRDefault="005036AF">
            <w:pPr>
              <w:pStyle w:val="TableParagraph"/>
              <w:spacing w:before="4"/>
              <w:rPr>
                <w:bCs/>
              </w:rPr>
            </w:pPr>
            <w:r>
              <w:rPr>
                <w:bCs/>
              </w:rPr>
              <w:t xml:space="preserve">Added to agenda through amendment – Lorena has been doing research on how they organize HSI at other colleges.  Several colleges have HSI advisory commission.  One college has a commission composed of faculty, students, classified, administrators, </w:t>
            </w:r>
            <w:r w:rsidR="00BF470D">
              <w:rPr>
                <w:bCs/>
              </w:rPr>
              <w:t xml:space="preserve">researchers, </w:t>
            </w:r>
            <w:r>
              <w:rPr>
                <w:bCs/>
              </w:rPr>
              <w:t xml:space="preserve">and community members.  </w:t>
            </w:r>
            <w:r w:rsidR="00BF470D">
              <w:rPr>
                <w:bCs/>
              </w:rPr>
              <w:t xml:space="preserve">It advises the president on ways to expand and measure their services and interventions that impact </w:t>
            </w:r>
            <w:proofErr w:type="spellStart"/>
            <w:r w:rsidR="00BF470D">
              <w:rPr>
                <w:bCs/>
              </w:rPr>
              <w:t>LatinX</w:t>
            </w:r>
            <w:proofErr w:type="spellEnd"/>
            <w:r w:rsidR="00BF470D">
              <w:rPr>
                <w:bCs/>
              </w:rPr>
              <w:t xml:space="preserve"> students.  Cabrillo College call their group and HSI task force with a similar make-up.  </w:t>
            </w:r>
            <w:r w:rsidR="00C45093">
              <w:rPr>
                <w:bCs/>
              </w:rPr>
              <w:t>Many CSU campuses also have HSI advisory committees.</w:t>
            </w:r>
            <w:r w:rsidR="00AF7AEA">
              <w:rPr>
                <w:bCs/>
              </w:rPr>
              <w:t xml:space="preserve">  Lorena proposed an HSI President’s Commission to the President. </w:t>
            </w:r>
          </w:p>
        </w:tc>
      </w:tr>
      <w:tr w:rsidR="00B91488" w14:paraId="178C7BC0" w14:textId="77777777">
        <w:trPr>
          <w:trHeight w:val="270"/>
        </w:trPr>
        <w:tc>
          <w:tcPr>
            <w:tcW w:w="791" w:type="dxa"/>
          </w:tcPr>
          <w:p w14:paraId="68A09D98" w14:textId="77777777" w:rsidR="00B91488" w:rsidRDefault="00000000">
            <w:pPr>
              <w:pStyle w:val="TableParagraph"/>
              <w:spacing w:before="4"/>
              <w:ind w:left="85" w:right="85"/>
              <w:jc w:val="center"/>
            </w:pPr>
            <w:r>
              <w:t>1</w:t>
            </w:r>
            <w:r w:rsidR="005036AF">
              <w:t>3</w:t>
            </w:r>
          </w:p>
        </w:tc>
        <w:tc>
          <w:tcPr>
            <w:tcW w:w="736" w:type="dxa"/>
          </w:tcPr>
          <w:p w14:paraId="74CAAE1A" w14:textId="77777777" w:rsidR="00B91488" w:rsidRDefault="00000000">
            <w:pPr>
              <w:pStyle w:val="TableParagraph"/>
              <w:spacing w:before="4"/>
              <w:ind w:left="0" w:right="169"/>
              <w:jc w:val="right"/>
            </w:pPr>
            <w:r>
              <w:rPr>
                <w:w w:val="90"/>
              </w:rPr>
              <w:t>4:00</w:t>
            </w:r>
          </w:p>
        </w:tc>
        <w:tc>
          <w:tcPr>
            <w:tcW w:w="8285" w:type="dxa"/>
          </w:tcPr>
          <w:p w14:paraId="1E860C24" w14:textId="77777777" w:rsidR="00B91488" w:rsidRPr="0024515D" w:rsidRDefault="00000000">
            <w:pPr>
              <w:pStyle w:val="TableParagraph"/>
              <w:spacing w:before="4"/>
              <w:rPr>
                <w:bCs/>
              </w:rPr>
            </w:pPr>
            <w:r>
              <w:rPr>
                <w:b/>
              </w:rPr>
              <w:t>Adjournment</w:t>
            </w:r>
            <w:r w:rsidR="0024515D">
              <w:rPr>
                <w:b/>
              </w:rPr>
              <w:t xml:space="preserve"> </w:t>
            </w:r>
            <w:r w:rsidR="0024515D">
              <w:rPr>
                <w:bCs/>
              </w:rPr>
              <w:t>– The meeting adjourned at 16:05.</w:t>
            </w:r>
          </w:p>
        </w:tc>
      </w:tr>
    </w:tbl>
    <w:p w14:paraId="037430D9" w14:textId="77777777" w:rsidR="00016961" w:rsidRDefault="00016961"/>
    <w:p w14:paraId="1B829BDF" w14:textId="77777777" w:rsidR="0024515D" w:rsidRDefault="0024515D">
      <w:r>
        <w:tab/>
        <w:t>Next meeting is on February 5, 2024.</w:t>
      </w:r>
    </w:p>
    <w:sectPr w:rsidR="0024515D">
      <w:type w:val="continuous"/>
      <w:pgSz w:w="12240" w:h="15840"/>
      <w:pgMar w:top="146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88"/>
    <w:rsid w:val="00016961"/>
    <w:rsid w:val="001B4216"/>
    <w:rsid w:val="001C2F8F"/>
    <w:rsid w:val="001D5555"/>
    <w:rsid w:val="0024515D"/>
    <w:rsid w:val="00282746"/>
    <w:rsid w:val="00425906"/>
    <w:rsid w:val="005036AF"/>
    <w:rsid w:val="005820BD"/>
    <w:rsid w:val="006A46D0"/>
    <w:rsid w:val="006D5BEE"/>
    <w:rsid w:val="00736A0F"/>
    <w:rsid w:val="00781A14"/>
    <w:rsid w:val="008A22EA"/>
    <w:rsid w:val="009063AB"/>
    <w:rsid w:val="00932BB7"/>
    <w:rsid w:val="0094510A"/>
    <w:rsid w:val="00993783"/>
    <w:rsid w:val="00A3767A"/>
    <w:rsid w:val="00A509ED"/>
    <w:rsid w:val="00AD4AFB"/>
    <w:rsid w:val="00AF7AEA"/>
    <w:rsid w:val="00B91488"/>
    <w:rsid w:val="00BF470D"/>
    <w:rsid w:val="00C32BA0"/>
    <w:rsid w:val="00C45093"/>
    <w:rsid w:val="00C704D9"/>
    <w:rsid w:val="00C73D0E"/>
    <w:rsid w:val="00CC114F"/>
    <w:rsid w:val="00DE63A1"/>
    <w:rsid w:val="00E155EB"/>
    <w:rsid w:val="00E34334"/>
    <w:rsid w:val="00E47EAF"/>
    <w:rsid w:val="00EE4432"/>
    <w:rsid w:val="00EE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B4D2"/>
  <w15:docId w15:val="{B16D7B80-8EE5-C440-82E4-F466614B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519"/>
      <w:outlineLvl w:val="0"/>
    </w:pPr>
    <w:rPr>
      <w:b/>
      <w:bCs/>
      <w:sz w:val="24"/>
      <w:szCs w:val="24"/>
    </w:rPr>
  </w:style>
  <w:style w:type="paragraph" w:styleId="Heading2">
    <w:name w:val="heading 2"/>
    <w:basedOn w:val="Normal"/>
    <w:uiPriority w:val="9"/>
    <w:unhideWhenUsed/>
    <w:qFormat/>
    <w:pPr>
      <w:spacing w:before="17"/>
      <w:ind w:right="6081"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line="246" w:lineRule="exact"/>
      <w:ind w:left="108"/>
    </w:pPr>
  </w:style>
  <w:style w:type="character" w:styleId="Hyperlink">
    <w:name w:val="Hyperlink"/>
    <w:basedOn w:val="DefaultParagraphFont"/>
    <w:uiPriority w:val="99"/>
    <w:unhideWhenUsed/>
    <w:rsid w:val="00932BB7"/>
    <w:rPr>
      <w:color w:val="0000FF" w:themeColor="hyperlink"/>
      <w:u w:val="single"/>
    </w:rPr>
  </w:style>
  <w:style w:type="character" w:styleId="UnresolvedMention">
    <w:name w:val="Unresolved Mention"/>
    <w:basedOn w:val="DefaultParagraphFont"/>
    <w:uiPriority w:val="99"/>
    <w:semiHidden/>
    <w:unhideWhenUsed/>
    <w:rsid w:val="0093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ontracosta.edu/docs/committees/Academic%20Senate/Meeting%20Records/ASC%20Agendas/2023-24/ASC%20Agenda%20Documents%202023-12-04/CCC%20Organizational%20structure_UPDATEd_12042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ontracosta.edu/docs/committees/Academic%20Senate/Meeting%20Records/ASC%20Agendas/2023-24/ASC%20Agenda%20Documents%202023-12-04/GUIDELINES%20FOR%20THE%20IMPLEMENTATION%20OF%20THE%20FLEXIBLE%20CALENDAR%20P%20ROGRAM.pdf" TargetMode="External"/><Relationship Id="rId5" Type="http://schemas.openxmlformats.org/officeDocument/2006/relationships/hyperlink" Target="http://docs.contracosta.edu/docs/committees/Academic%20Senate/Meeting%20Records/ASC%20Agendas/2023-24/ASC%20Agenda%20Documents%202023-12-04/Resolution%20for%20the%20Creation%20of%20a%20Flex%20Coordinator%20position%20at%20Contra%20Costa%20College.pdf" TargetMode="External"/><Relationship Id="rId4" Type="http://schemas.openxmlformats.org/officeDocument/2006/relationships/hyperlink" Target="https://4cd.zoom.us/j/711104635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Segade, Gabriela</dc:creator>
  <cp:lastModifiedBy>Segade, Gabriela</cp:lastModifiedBy>
  <cp:revision>3</cp:revision>
  <dcterms:created xsi:type="dcterms:W3CDTF">2024-03-25T19:38:00Z</dcterms:created>
  <dcterms:modified xsi:type="dcterms:W3CDTF">2024-03-25T19:39:00Z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2023-12-01T00:00:00Z</vt:filetime>
  </property>
  <property fmtid="{D5CDD505-2E9C-101B-9397-08002B2CF9AE}" pid="3" name="Creator">
    <vt:lpwstr>Microsoft Word</vt:lpwstr>
  </property>
  <property fmtid="{D5CDD505-2E9C-101B-9397-08002B2CF9AE}" pid="4" name="LastSaved">
    <vt:filetime>2024-03-24T00:00:00Z</vt:filetime>
  </property>
</Properties>
</file>